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04C7" w14:textId="097880BB" w:rsidR="0000404E" w:rsidRPr="0000404E" w:rsidRDefault="00820C74" w:rsidP="0000404E">
      <w:pPr>
        <w:rPr>
          <w:rFonts w:ascii="Calibri" w:eastAsia="Calibri" w:hAnsi="Calibri" w:cs="Times New Roman"/>
        </w:rPr>
      </w:pPr>
      <w:r>
        <w:tab/>
      </w:r>
      <w:r w:rsidR="0000404E" w:rsidRPr="0000404E">
        <w:rPr>
          <w:rFonts w:ascii="Calibri" w:eastAsia="Calibri" w:hAnsi="Calibri" w:cs="Times New Roman"/>
        </w:rPr>
        <w:tab/>
      </w:r>
      <w:r w:rsidR="0000404E" w:rsidRPr="0000404E">
        <w:rPr>
          <w:rFonts w:ascii="Calibri" w:eastAsia="Calibri" w:hAnsi="Calibri" w:cs="Times New Roman"/>
        </w:rPr>
        <w:tab/>
      </w:r>
      <w:r w:rsidR="0000404E" w:rsidRPr="0000404E">
        <w:rPr>
          <w:rFonts w:ascii="Calibri" w:eastAsia="Calibri" w:hAnsi="Calibri" w:cs="Times New Roman"/>
        </w:rPr>
        <w:tab/>
      </w:r>
      <w:r w:rsidR="0000404E" w:rsidRPr="0000404E">
        <w:rPr>
          <w:rFonts w:ascii="Calibri" w:eastAsia="Calibri" w:hAnsi="Calibri" w:cs="Times New Roman"/>
        </w:rPr>
        <w:tab/>
      </w:r>
      <w:r w:rsidR="0000404E" w:rsidRPr="0000404E">
        <w:rPr>
          <w:rFonts w:ascii="Calibri" w:eastAsia="Calibri" w:hAnsi="Calibri" w:cs="Times New Roman"/>
        </w:rPr>
        <w:tab/>
      </w:r>
    </w:p>
    <w:p w14:paraId="66653496" w14:textId="77777777" w:rsidR="0000404E" w:rsidRPr="0000404E" w:rsidRDefault="0000404E" w:rsidP="0000404E">
      <w:pPr>
        <w:spacing w:line="256" w:lineRule="auto"/>
        <w:rPr>
          <w:rFonts w:ascii="Calibri" w:eastAsia="Calibri" w:hAnsi="Calibri" w:cs="Times New Roman"/>
          <w:b/>
          <w:bCs/>
        </w:rPr>
      </w:pPr>
      <w:r w:rsidRPr="0000404E">
        <w:rPr>
          <w:rFonts w:ascii="Calibri" w:eastAsia="Calibri" w:hAnsi="Calibri" w:cs="Times New Roman"/>
          <w:b/>
          <w:bCs/>
        </w:rPr>
        <w:t xml:space="preserve"> Naantalin kaupungin vanhusneuvoston toimintasääntö</w:t>
      </w:r>
    </w:p>
    <w:p w14:paraId="539F46B7" w14:textId="77777777" w:rsidR="0000404E" w:rsidRPr="0000404E" w:rsidRDefault="0000404E" w:rsidP="0000404E">
      <w:pPr>
        <w:spacing w:line="256" w:lineRule="auto"/>
        <w:rPr>
          <w:rFonts w:ascii="Calibri" w:eastAsia="Calibri" w:hAnsi="Calibri" w:cs="Times New Roman"/>
          <w:b/>
          <w:bCs/>
        </w:rPr>
      </w:pPr>
    </w:p>
    <w:p w14:paraId="2068CDB9" w14:textId="77777777" w:rsidR="0000404E" w:rsidRPr="0000404E" w:rsidRDefault="0000404E" w:rsidP="0000404E">
      <w:pPr>
        <w:numPr>
          <w:ilvl w:val="0"/>
          <w:numId w:val="2"/>
        </w:numPr>
        <w:spacing w:line="256" w:lineRule="auto"/>
        <w:contextualSpacing/>
        <w:rPr>
          <w:rFonts w:ascii="Calibri" w:eastAsia="Calibri" w:hAnsi="Calibri" w:cs="Times New Roman"/>
          <w:b/>
          <w:bCs/>
        </w:rPr>
      </w:pPr>
      <w:r w:rsidRPr="0000404E">
        <w:rPr>
          <w:rFonts w:ascii="Calibri" w:eastAsia="Calibri" w:hAnsi="Calibri" w:cs="Times New Roman"/>
          <w:b/>
          <w:bCs/>
        </w:rPr>
        <w:t>Tarkoitus</w:t>
      </w:r>
    </w:p>
    <w:p w14:paraId="6FA8F39E" w14:textId="77777777" w:rsidR="0000404E" w:rsidRPr="0000404E" w:rsidRDefault="0000404E" w:rsidP="0000404E">
      <w:pPr>
        <w:spacing w:line="256" w:lineRule="auto"/>
        <w:ind w:left="720"/>
        <w:contextualSpacing/>
        <w:rPr>
          <w:rFonts w:ascii="Calibri" w:eastAsia="Calibri" w:hAnsi="Calibri" w:cs="Times New Roman"/>
        </w:rPr>
      </w:pPr>
      <w:r w:rsidRPr="0000404E">
        <w:rPr>
          <w:rFonts w:ascii="Calibri" w:eastAsia="Calibri" w:hAnsi="Calibri" w:cs="Times New Roman"/>
        </w:rPr>
        <w:t>Vanhusneuvosto on kuntalain (10.4.2015/410) 22§ ja 27§ edellyttämä vaikuttamistoimielin</w:t>
      </w:r>
    </w:p>
    <w:p w14:paraId="3F96E431" w14:textId="77777777" w:rsidR="0000404E" w:rsidRPr="0000404E" w:rsidRDefault="0000404E" w:rsidP="0000404E">
      <w:pPr>
        <w:spacing w:line="256" w:lineRule="auto"/>
        <w:ind w:left="720"/>
        <w:contextualSpacing/>
        <w:rPr>
          <w:rFonts w:ascii="Calibri" w:eastAsia="Calibri" w:hAnsi="Calibri" w:cs="Calibri"/>
          <w:color w:val="333333"/>
          <w:shd w:val="clear" w:color="auto" w:fill="FFFFFF"/>
        </w:rPr>
      </w:pPr>
      <w:r w:rsidRPr="0000404E">
        <w:rPr>
          <w:rFonts w:ascii="Calibri" w:eastAsia="Calibri" w:hAnsi="Calibri" w:cs="Calibri"/>
          <w:color w:val="333333"/>
          <w:shd w:val="clear" w:color="auto" w:fill="FFFFFF"/>
        </w:rPr>
        <w:t>ikääntyneen väestön osallistumis- ja vaikuttamismahdollisuuksien varmistamiseksi.</w:t>
      </w:r>
    </w:p>
    <w:p w14:paraId="1ABD05F1" w14:textId="77777777" w:rsidR="0000404E" w:rsidRPr="0000404E" w:rsidRDefault="0000404E" w:rsidP="0000404E">
      <w:pPr>
        <w:spacing w:line="256" w:lineRule="auto"/>
        <w:ind w:left="720"/>
        <w:contextualSpacing/>
        <w:rPr>
          <w:rFonts w:ascii="Calibri" w:eastAsia="Calibri" w:hAnsi="Calibri" w:cs="Times New Roman"/>
        </w:rPr>
      </w:pPr>
      <w:r w:rsidRPr="0000404E">
        <w:rPr>
          <w:rFonts w:ascii="Calibri" w:eastAsia="Calibri" w:hAnsi="Calibri" w:cs="Times New Roman"/>
        </w:rPr>
        <w:t>Vanhusneuvoston tarkoituksena on edistää ikääntyneen väestön osallisuutta sekä huomioon ottamista kunnallisessa päätöksenteossa ja kaikissa ikääntyneitä koskevissa asioissa jo valmisteluvaiheessa sekä edistää viranomaisten, ikääntyneiden sekä eläkeläis- ja vanhusjärjestöjen yhteistoimintaa.</w:t>
      </w:r>
    </w:p>
    <w:p w14:paraId="6099B5BB" w14:textId="77777777" w:rsidR="0000404E" w:rsidRPr="0000404E" w:rsidRDefault="0000404E" w:rsidP="0000404E">
      <w:pPr>
        <w:spacing w:line="256" w:lineRule="auto"/>
        <w:ind w:left="720"/>
        <w:contextualSpacing/>
        <w:rPr>
          <w:rFonts w:ascii="Calibri" w:eastAsia="Calibri" w:hAnsi="Calibri" w:cs="Times New Roman"/>
        </w:rPr>
      </w:pPr>
    </w:p>
    <w:p w14:paraId="03DDB635" w14:textId="77777777" w:rsidR="0000404E" w:rsidRPr="0000404E" w:rsidRDefault="0000404E" w:rsidP="0000404E">
      <w:pPr>
        <w:numPr>
          <w:ilvl w:val="0"/>
          <w:numId w:val="2"/>
        </w:numPr>
        <w:spacing w:line="256" w:lineRule="auto"/>
        <w:contextualSpacing/>
        <w:rPr>
          <w:rFonts w:ascii="Calibri" w:eastAsia="Calibri" w:hAnsi="Calibri" w:cs="Times New Roman"/>
          <w:b/>
          <w:bCs/>
        </w:rPr>
      </w:pPr>
      <w:r w:rsidRPr="0000404E">
        <w:rPr>
          <w:rFonts w:ascii="Calibri" w:eastAsia="Calibri" w:hAnsi="Calibri" w:cs="Times New Roman"/>
          <w:b/>
          <w:bCs/>
        </w:rPr>
        <w:t>Tehtävät</w:t>
      </w:r>
    </w:p>
    <w:p w14:paraId="6BA3B89D" w14:textId="77777777" w:rsidR="0000404E" w:rsidRPr="0000404E" w:rsidRDefault="0000404E" w:rsidP="0000404E">
      <w:pPr>
        <w:spacing w:line="256" w:lineRule="auto"/>
        <w:ind w:left="720"/>
        <w:contextualSpacing/>
        <w:rPr>
          <w:rFonts w:ascii="Calibri" w:eastAsia="Calibri" w:hAnsi="Calibri" w:cs="Times New Roman"/>
        </w:rPr>
      </w:pPr>
      <w:r w:rsidRPr="0000404E">
        <w:rPr>
          <w:rFonts w:ascii="Calibri" w:eastAsia="Calibri" w:hAnsi="Calibri" w:cs="Times New Roman"/>
        </w:rPr>
        <w:t>Vanhusneuvoston perustehtävänä on vaikuttaa kunnan toiminnan suunnitteluun, valmisteluun, tuottamiseen ja seurantaan asioissa, joilla on merkitystä vanhusväestön</w:t>
      </w:r>
    </w:p>
    <w:p w14:paraId="02EE4312" w14:textId="77777777" w:rsidR="0000404E" w:rsidRPr="0000404E" w:rsidRDefault="0000404E" w:rsidP="0000404E">
      <w:pPr>
        <w:numPr>
          <w:ilvl w:val="1"/>
          <w:numId w:val="3"/>
        </w:numPr>
        <w:spacing w:line="256" w:lineRule="auto"/>
        <w:contextualSpacing/>
        <w:rPr>
          <w:rFonts w:ascii="Calibri" w:eastAsia="Calibri" w:hAnsi="Calibri" w:cs="Times New Roman"/>
        </w:rPr>
      </w:pPr>
      <w:r w:rsidRPr="0000404E">
        <w:rPr>
          <w:rFonts w:ascii="Calibri" w:eastAsia="Calibri" w:hAnsi="Calibri" w:cs="Times New Roman"/>
        </w:rPr>
        <w:t xml:space="preserve">hyvinvoinnin </w:t>
      </w:r>
    </w:p>
    <w:p w14:paraId="098FA989" w14:textId="77777777" w:rsidR="0000404E" w:rsidRPr="0000404E" w:rsidRDefault="0000404E" w:rsidP="0000404E">
      <w:pPr>
        <w:numPr>
          <w:ilvl w:val="1"/>
          <w:numId w:val="3"/>
        </w:numPr>
        <w:spacing w:line="256" w:lineRule="auto"/>
        <w:contextualSpacing/>
        <w:rPr>
          <w:rFonts w:ascii="Calibri" w:eastAsia="Calibri" w:hAnsi="Calibri" w:cs="Times New Roman"/>
        </w:rPr>
      </w:pPr>
      <w:r w:rsidRPr="0000404E">
        <w:rPr>
          <w:rFonts w:ascii="Calibri" w:eastAsia="Calibri" w:hAnsi="Calibri" w:cs="Times New Roman"/>
        </w:rPr>
        <w:t xml:space="preserve">osallisuuden </w:t>
      </w:r>
    </w:p>
    <w:p w14:paraId="6767B5C0" w14:textId="77777777" w:rsidR="0000404E" w:rsidRPr="0000404E" w:rsidRDefault="0000404E" w:rsidP="0000404E">
      <w:pPr>
        <w:numPr>
          <w:ilvl w:val="1"/>
          <w:numId w:val="3"/>
        </w:numPr>
        <w:spacing w:line="256" w:lineRule="auto"/>
        <w:contextualSpacing/>
        <w:rPr>
          <w:rFonts w:ascii="Calibri" w:eastAsia="Calibri" w:hAnsi="Calibri" w:cs="Times New Roman"/>
        </w:rPr>
      </w:pPr>
      <w:r w:rsidRPr="0000404E">
        <w:rPr>
          <w:rFonts w:ascii="Calibri" w:eastAsia="Calibri" w:hAnsi="Calibri" w:cs="Times New Roman"/>
        </w:rPr>
        <w:t xml:space="preserve">elinympäristön </w:t>
      </w:r>
    </w:p>
    <w:p w14:paraId="10B47470" w14:textId="77777777" w:rsidR="0000404E" w:rsidRPr="0000404E" w:rsidRDefault="0000404E" w:rsidP="0000404E">
      <w:pPr>
        <w:numPr>
          <w:ilvl w:val="1"/>
          <w:numId w:val="3"/>
        </w:numPr>
        <w:spacing w:line="256" w:lineRule="auto"/>
        <w:contextualSpacing/>
        <w:rPr>
          <w:rFonts w:ascii="Calibri" w:eastAsia="Calibri" w:hAnsi="Calibri" w:cs="Times New Roman"/>
        </w:rPr>
      </w:pPr>
      <w:r w:rsidRPr="0000404E">
        <w:rPr>
          <w:rFonts w:ascii="Calibri" w:eastAsia="Calibri" w:hAnsi="Calibri" w:cs="Times New Roman"/>
        </w:rPr>
        <w:t xml:space="preserve">asumisen </w:t>
      </w:r>
    </w:p>
    <w:p w14:paraId="75E3B43E" w14:textId="77777777" w:rsidR="0000404E" w:rsidRPr="0000404E" w:rsidRDefault="0000404E" w:rsidP="0000404E">
      <w:pPr>
        <w:numPr>
          <w:ilvl w:val="1"/>
          <w:numId w:val="3"/>
        </w:numPr>
        <w:spacing w:line="256" w:lineRule="auto"/>
        <w:contextualSpacing/>
        <w:rPr>
          <w:rFonts w:ascii="Calibri" w:eastAsia="Calibri" w:hAnsi="Calibri" w:cs="Times New Roman"/>
        </w:rPr>
      </w:pPr>
      <w:r w:rsidRPr="0000404E">
        <w:rPr>
          <w:rFonts w:ascii="Calibri" w:eastAsia="Calibri" w:hAnsi="Calibri" w:cs="Times New Roman"/>
        </w:rPr>
        <w:t xml:space="preserve">liikkumisen </w:t>
      </w:r>
    </w:p>
    <w:p w14:paraId="3B869A45" w14:textId="77777777" w:rsidR="0000404E" w:rsidRPr="0000404E" w:rsidRDefault="0000404E" w:rsidP="0000404E">
      <w:pPr>
        <w:numPr>
          <w:ilvl w:val="1"/>
          <w:numId w:val="3"/>
        </w:numPr>
        <w:spacing w:line="256" w:lineRule="auto"/>
        <w:contextualSpacing/>
        <w:rPr>
          <w:rFonts w:ascii="Calibri" w:eastAsia="Calibri" w:hAnsi="Calibri" w:cs="Times New Roman"/>
        </w:rPr>
      </w:pPr>
      <w:r w:rsidRPr="0000404E">
        <w:rPr>
          <w:rFonts w:ascii="Calibri" w:eastAsia="Calibri" w:hAnsi="Calibri" w:cs="Times New Roman"/>
        </w:rPr>
        <w:t>päivittäisistä toiminnoista suoriutumisen tai heidän tarvitsemiensa palveluiden kannalta</w:t>
      </w:r>
    </w:p>
    <w:p w14:paraId="35D92AB3" w14:textId="77777777" w:rsidR="0000404E" w:rsidRPr="0000404E" w:rsidRDefault="0000404E" w:rsidP="0000404E">
      <w:pPr>
        <w:spacing w:line="256" w:lineRule="auto"/>
        <w:ind w:left="720"/>
        <w:contextualSpacing/>
        <w:rPr>
          <w:rFonts w:ascii="Calibri" w:eastAsia="Calibri" w:hAnsi="Calibri" w:cs="Times New Roman"/>
        </w:rPr>
      </w:pPr>
    </w:p>
    <w:p w14:paraId="6747E280" w14:textId="77777777" w:rsidR="0000404E" w:rsidRPr="0000404E" w:rsidRDefault="0000404E" w:rsidP="0000404E">
      <w:pPr>
        <w:spacing w:line="256" w:lineRule="auto"/>
        <w:ind w:left="720"/>
        <w:contextualSpacing/>
        <w:rPr>
          <w:rFonts w:ascii="Calibri" w:eastAsia="Calibri" w:hAnsi="Calibri" w:cs="Times New Roman"/>
        </w:rPr>
      </w:pPr>
      <w:r w:rsidRPr="0000404E">
        <w:rPr>
          <w:rFonts w:ascii="Calibri" w:eastAsia="Calibri" w:hAnsi="Calibri" w:cs="Times New Roman"/>
        </w:rPr>
        <w:t xml:space="preserve">Käytännössä vanhusneuvoston tehtäviä ovat mm. </w:t>
      </w:r>
    </w:p>
    <w:p w14:paraId="4BC941A9" w14:textId="77777777" w:rsidR="0000404E" w:rsidRPr="0000404E" w:rsidRDefault="0000404E" w:rsidP="0000404E">
      <w:pPr>
        <w:numPr>
          <w:ilvl w:val="1"/>
          <w:numId w:val="4"/>
        </w:numPr>
        <w:spacing w:line="256" w:lineRule="auto"/>
        <w:contextualSpacing/>
        <w:rPr>
          <w:rFonts w:ascii="Calibri" w:eastAsia="Calibri" w:hAnsi="Calibri" w:cs="Times New Roman"/>
        </w:rPr>
      </w:pPr>
      <w:r w:rsidRPr="0000404E">
        <w:rPr>
          <w:rFonts w:ascii="Calibri" w:eastAsia="Calibri" w:hAnsi="Calibri" w:cs="Times New Roman"/>
        </w:rPr>
        <w:t>Edistää vanhusten selviytymistä eri toiminnoissa</w:t>
      </w:r>
    </w:p>
    <w:p w14:paraId="02E8BF39" w14:textId="77777777" w:rsidR="0000404E" w:rsidRPr="0000404E" w:rsidRDefault="0000404E" w:rsidP="0000404E">
      <w:pPr>
        <w:numPr>
          <w:ilvl w:val="1"/>
          <w:numId w:val="4"/>
        </w:numPr>
        <w:spacing w:line="256" w:lineRule="auto"/>
        <w:contextualSpacing/>
        <w:rPr>
          <w:rFonts w:ascii="Calibri" w:eastAsia="Calibri" w:hAnsi="Calibri" w:cs="Times New Roman"/>
        </w:rPr>
      </w:pPr>
      <w:r w:rsidRPr="0000404E">
        <w:rPr>
          <w:rFonts w:ascii="Calibri" w:eastAsia="Calibri" w:hAnsi="Calibri" w:cs="Times New Roman"/>
        </w:rPr>
        <w:t xml:space="preserve">Seurata kaupungin päätöksentekoa vanhusten näkökulmasta </w:t>
      </w:r>
    </w:p>
    <w:p w14:paraId="35FCA47B" w14:textId="77777777" w:rsidR="0000404E" w:rsidRPr="0000404E" w:rsidRDefault="0000404E" w:rsidP="0000404E">
      <w:pPr>
        <w:numPr>
          <w:ilvl w:val="1"/>
          <w:numId w:val="4"/>
        </w:numPr>
        <w:spacing w:line="256" w:lineRule="auto"/>
        <w:contextualSpacing/>
        <w:rPr>
          <w:rFonts w:ascii="Calibri" w:eastAsia="Calibri" w:hAnsi="Calibri" w:cs="Times New Roman"/>
        </w:rPr>
      </w:pPr>
      <w:r w:rsidRPr="0000404E">
        <w:rPr>
          <w:rFonts w:ascii="Calibri" w:eastAsia="Calibri" w:hAnsi="Calibri" w:cs="Times New Roman"/>
        </w:rPr>
        <w:t>Vaikuttaa ympäristön suunnitteluun ja toteutukseen siten, että julkiset tilat soveltuvat myös vanhusten, vammaisten ja sairaiden tarpeisiin</w:t>
      </w:r>
    </w:p>
    <w:p w14:paraId="383ED40F" w14:textId="77777777" w:rsidR="0000404E" w:rsidRPr="0000404E" w:rsidRDefault="0000404E" w:rsidP="0000404E">
      <w:pPr>
        <w:numPr>
          <w:ilvl w:val="1"/>
          <w:numId w:val="4"/>
        </w:numPr>
        <w:spacing w:line="256" w:lineRule="auto"/>
        <w:contextualSpacing/>
        <w:rPr>
          <w:rFonts w:ascii="Calibri" w:eastAsia="Calibri" w:hAnsi="Calibri" w:cs="Times New Roman"/>
        </w:rPr>
      </w:pPr>
      <w:r w:rsidRPr="0000404E">
        <w:rPr>
          <w:rFonts w:ascii="Calibri" w:eastAsia="Calibri" w:hAnsi="Calibri" w:cs="Times New Roman"/>
        </w:rPr>
        <w:t xml:space="preserve">Kutsua kokouksiinsa kaupungin eri hallintokuntien edustajia ja hyvinvointialueen edustajia esittelemään toimialan suunnitelmia, jotka koskevat erityisesti ikäihmisiä.  </w:t>
      </w:r>
    </w:p>
    <w:p w14:paraId="5D5A17F8" w14:textId="77777777" w:rsidR="0000404E" w:rsidRPr="0000404E" w:rsidRDefault="0000404E" w:rsidP="0000404E">
      <w:pPr>
        <w:numPr>
          <w:ilvl w:val="1"/>
          <w:numId w:val="4"/>
        </w:numPr>
        <w:spacing w:line="256" w:lineRule="auto"/>
        <w:contextualSpacing/>
        <w:rPr>
          <w:rFonts w:ascii="Calibri" w:eastAsia="Calibri" w:hAnsi="Calibri" w:cs="Times New Roman"/>
        </w:rPr>
      </w:pPr>
      <w:r w:rsidRPr="0000404E">
        <w:rPr>
          <w:rFonts w:ascii="Calibri" w:eastAsia="Calibri" w:hAnsi="Calibri" w:cs="Times New Roman"/>
        </w:rPr>
        <w:t>Tehdä esityksiä ja aloitteita sekä antaa lausuntoja kaupungin ja hyvinvointialueen viranomaisille vanhuksia koskevissa asioissa</w:t>
      </w:r>
    </w:p>
    <w:p w14:paraId="64565ABC" w14:textId="77777777" w:rsidR="0000404E" w:rsidRPr="0000404E" w:rsidRDefault="0000404E" w:rsidP="0000404E">
      <w:pPr>
        <w:numPr>
          <w:ilvl w:val="1"/>
          <w:numId w:val="4"/>
        </w:numPr>
        <w:spacing w:line="256" w:lineRule="auto"/>
        <w:contextualSpacing/>
        <w:rPr>
          <w:rFonts w:ascii="Calibri" w:eastAsia="Calibri" w:hAnsi="Calibri" w:cs="Times New Roman"/>
        </w:rPr>
      </w:pPr>
      <w:bookmarkStart w:id="0" w:name="_Hlk144815959"/>
      <w:r w:rsidRPr="0000404E">
        <w:rPr>
          <w:rFonts w:ascii="Calibri" w:eastAsia="Calibri" w:hAnsi="Calibri" w:cs="Times New Roman"/>
        </w:rPr>
        <w:t>Lisätä yhdistysten ja hyvinvointialueen yhteistyötä</w:t>
      </w:r>
    </w:p>
    <w:p w14:paraId="5FE3CFBD" w14:textId="77777777" w:rsidR="0000404E" w:rsidRPr="0000404E" w:rsidRDefault="0000404E" w:rsidP="0000404E">
      <w:pPr>
        <w:numPr>
          <w:ilvl w:val="1"/>
          <w:numId w:val="4"/>
        </w:numPr>
        <w:spacing w:line="256" w:lineRule="auto"/>
        <w:contextualSpacing/>
        <w:rPr>
          <w:rFonts w:ascii="Calibri" w:eastAsia="Calibri" w:hAnsi="Calibri" w:cs="Times New Roman"/>
        </w:rPr>
      </w:pPr>
      <w:r w:rsidRPr="0000404E">
        <w:rPr>
          <w:rFonts w:ascii="Calibri" w:eastAsia="Calibri" w:hAnsi="Calibri" w:cs="Times New Roman"/>
        </w:rPr>
        <w:t>Kehittää yhdessä vapaaehtoistoimintaa</w:t>
      </w:r>
    </w:p>
    <w:p w14:paraId="41A55FA6" w14:textId="77777777" w:rsidR="0000404E" w:rsidRPr="0000404E" w:rsidRDefault="0000404E" w:rsidP="0000404E">
      <w:pPr>
        <w:numPr>
          <w:ilvl w:val="1"/>
          <w:numId w:val="4"/>
        </w:numPr>
        <w:spacing w:line="256" w:lineRule="auto"/>
        <w:contextualSpacing/>
        <w:rPr>
          <w:rFonts w:ascii="Calibri" w:eastAsia="Calibri" w:hAnsi="Calibri" w:cs="Times New Roman"/>
        </w:rPr>
      </w:pPr>
      <w:r w:rsidRPr="0000404E">
        <w:rPr>
          <w:rFonts w:ascii="Calibri" w:eastAsia="Calibri" w:hAnsi="Calibri" w:cs="Times New Roman"/>
        </w:rPr>
        <w:t xml:space="preserve">Järjestää tilaisuuksia ja tapahtumia vapaaehtoisvoimin </w:t>
      </w:r>
      <w:bookmarkEnd w:id="0"/>
    </w:p>
    <w:p w14:paraId="005342EB" w14:textId="77777777" w:rsidR="0000404E" w:rsidRPr="0000404E" w:rsidRDefault="0000404E" w:rsidP="0000404E">
      <w:pPr>
        <w:numPr>
          <w:ilvl w:val="1"/>
          <w:numId w:val="4"/>
        </w:numPr>
        <w:spacing w:line="256" w:lineRule="auto"/>
        <w:contextualSpacing/>
        <w:rPr>
          <w:rFonts w:ascii="Calibri" w:eastAsia="Calibri" w:hAnsi="Calibri" w:cs="Times New Roman"/>
        </w:rPr>
      </w:pPr>
      <w:r w:rsidRPr="0000404E">
        <w:rPr>
          <w:rFonts w:ascii="Calibri" w:eastAsia="Calibri" w:hAnsi="Calibri" w:cs="Times New Roman"/>
        </w:rPr>
        <w:t>Edistää omalta osaltaan vanhusten elämänlaatua ja selviytymistä yhteiskunnan eri toiminnoissa kuten kulttuuri-, liikunta- ja harrastetoiminnassa</w:t>
      </w:r>
    </w:p>
    <w:p w14:paraId="153ADC28" w14:textId="77777777" w:rsidR="0000404E" w:rsidRPr="0000404E" w:rsidRDefault="0000404E" w:rsidP="0000404E">
      <w:pPr>
        <w:numPr>
          <w:ilvl w:val="1"/>
          <w:numId w:val="4"/>
        </w:numPr>
        <w:spacing w:line="256" w:lineRule="auto"/>
        <w:contextualSpacing/>
        <w:rPr>
          <w:rFonts w:ascii="Calibri" w:eastAsia="Calibri" w:hAnsi="Calibri" w:cs="Times New Roman"/>
        </w:rPr>
      </w:pPr>
      <w:r w:rsidRPr="0000404E">
        <w:rPr>
          <w:rFonts w:ascii="Calibri" w:eastAsia="Calibri" w:hAnsi="Calibri" w:cs="Times New Roman"/>
        </w:rPr>
        <w:t>Ottaa omalta osaltaan vastuuta vapaaehtoistyön keinoin ikäihmisten syrjäytymisen ehkäisemiseksi</w:t>
      </w:r>
    </w:p>
    <w:p w14:paraId="0E1CB983" w14:textId="77777777" w:rsidR="0000404E" w:rsidRDefault="0000404E" w:rsidP="0000404E">
      <w:pPr>
        <w:numPr>
          <w:ilvl w:val="1"/>
          <w:numId w:val="4"/>
        </w:numPr>
        <w:spacing w:line="256" w:lineRule="auto"/>
        <w:contextualSpacing/>
        <w:rPr>
          <w:rFonts w:ascii="Calibri" w:eastAsia="Calibri" w:hAnsi="Calibri" w:cs="Times New Roman"/>
        </w:rPr>
      </w:pPr>
      <w:r w:rsidRPr="0000404E">
        <w:rPr>
          <w:rFonts w:ascii="Calibri" w:eastAsia="Calibri" w:hAnsi="Calibri" w:cs="Times New Roman"/>
        </w:rPr>
        <w:t>Tiedottaa vanhusneuvoston toiminnasta</w:t>
      </w:r>
    </w:p>
    <w:p w14:paraId="7F05834D" w14:textId="77777777" w:rsidR="00626181" w:rsidRDefault="00626181" w:rsidP="00626181">
      <w:pPr>
        <w:spacing w:line="256" w:lineRule="auto"/>
        <w:ind w:left="720"/>
        <w:contextualSpacing/>
        <w:rPr>
          <w:rFonts w:ascii="Calibri" w:eastAsia="Calibri" w:hAnsi="Calibri" w:cs="Times New Roman"/>
        </w:rPr>
      </w:pPr>
    </w:p>
    <w:p w14:paraId="118B1386" w14:textId="77777777" w:rsidR="00626181" w:rsidRPr="006A22AE" w:rsidRDefault="00730C0A" w:rsidP="00626181">
      <w:pPr>
        <w:spacing w:line="256" w:lineRule="auto"/>
        <w:ind w:left="720"/>
        <w:contextualSpacing/>
        <w:rPr>
          <w:rFonts w:eastAsia="Calibri" w:cstheme="minorHAnsi"/>
        </w:rPr>
      </w:pPr>
      <w:r w:rsidRPr="006A22AE">
        <w:rPr>
          <w:rFonts w:eastAsia="Calibri" w:cstheme="minorHAnsi"/>
        </w:rPr>
        <w:t>Vanhusneuvoston tulee laatia toiminnastaan vuosittai</w:t>
      </w:r>
      <w:r w:rsidR="00AF23D9" w:rsidRPr="006A22AE">
        <w:rPr>
          <w:rFonts w:eastAsia="Calibri" w:cstheme="minorHAnsi"/>
        </w:rPr>
        <w:t>n toimintasuunnitelma sekä toimintakertomus.</w:t>
      </w:r>
      <w:r w:rsidR="00C64011" w:rsidRPr="006A22AE">
        <w:rPr>
          <w:rFonts w:eastAsia="Calibri" w:cstheme="minorHAnsi"/>
        </w:rPr>
        <w:t xml:space="preserve"> </w:t>
      </w:r>
    </w:p>
    <w:p w14:paraId="1F78AC9C" w14:textId="77777777" w:rsidR="0000404E" w:rsidRPr="0000404E" w:rsidRDefault="0000404E" w:rsidP="0000404E">
      <w:pPr>
        <w:spacing w:line="256" w:lineRule="auto"/>
        <w:ind w:left="720"/>
        <w:contextualSpacing/>
        <w:rPr>
          <w:rFonts w:ascii="Calibri" w:eastAsia="Calibri" w:hAnsi="Calibri" w:cs="Times New Roman"/>
        </w:rPr>
      </w:pPr>
    </w:p>
    <w:p w14:paraId="7382A799" w14:textId="77777777" w:rsidR="0000404E" w:rsidRPr="0000404E" w:rsidRDefault="0000404E" w:rsidP="0000404E">
      <w:pPr>
        <w:spacing w:line="256" w:lineRule="auto"/>
        <w:ind w:left="720"/>
        <w:contextualSpacing/>
        <w:rPr>
          <w:rFonts w:ascii="Calibri" w:eastAsia="Calibri" w:hAnsi="Calibri" w:cs="Times New Roman"/>
        </w:rPr>
      </w:pPr>
      <w:r w:rsidRPr="0000404E">
        <w:rPr>
          <w:rFonts w:ascii="Calibri" w:eastAsia="Calibri" w:hAnsi="Calibri" w:cs="Times New Roman"/>
        </w:rPr>
        <w:t xml:space="preserve">Raamina vanhusneuvoston toiminnalle on Naantalin kaupungin hyvinvointisuunnitelma.  </w:t>
      </w:r>
    </w:p>
    <w:p w14:paraId="76648AFF" w14:textId="77777777" w:rsidR="0000404E" w:rsidRPr="0000404E" w:rsidRDefault="0000404E" w:rsidP="0000404E">
      <w:pPr>
        <w:spacing w:line="256" w:lineRule="auto"/>
        <w:ind w:left="720"/>
        <w:contextualSpacing/>
        <w:rPr>
          <w:rFonts w:ascii="Calibri" w:eastAsia="Calibri" w:hAnsi="Calibri" w:cs="Times New Roman"/>
        </w:rPr>
      </w:pPr>
      <w:r w:rsidRPr="0000404E">
        <w:rPr>
          <w:rFonts w:ascii="Calibri" w:eastAsia="Calibri" w:hAnsi="Calibri" w:cs="Times New Roman"/>
        </w:rPr>
        <w:t xml:space="preserve">Vanhusneuvostoa kuullaan suunnitelman työstövaiheessa, jotta neuvosto voi sitoutua sovittuihin tavoitteisiin ja suunniteltuihin toimenpiteisiin. Vuosittain tarkastellaan toteutuneita toimenpiteitä vuosittaisen hyvinvointikertomuksen yhteydessä. </w:t>
      </w:r>
    </w:p>
    <w:p w14:paraId="0A354091" w14:textId="77777777" w:rsidR="0000404E" w:rsidRPr="0000404E" w:rsidRDefault="0000404E" w:rsidP="0000404E">
      <w:pPr>
        <w:spacing w:line="256" w:lineRule="auto"/>
        <w:ind w:left="720"/>
        <w:contextualSpacing/>
        <w:rPr>
          <w:rFonts w:ascii="Calibri" w:eastAsia="Calibri" w:hAnsi="Calibri" w:cs="Times New Roman"/>
        </w:rPr>
      </w:pPr>
    </w:p>
    <w:p w14:paraId="37FAABC1" w14:textId="77777777" w:rsidR="0000404E" w:rsidRPr="0000404E" w:rsidRDefault="0000404E" w:rsidP="0000404E">
      <w:pPr>
        <w:spacing w:line="256" w:lineRule="auto"/>
        <w:ind w:left="720"/>
        <w:contextualSpacing/>
        <w:rPr>
          <w:rFonts w:ascii="Calibri" w:eastAsia="Calibri" w:hAnsi="Calibri" w:cs="Times New Roman"/>
        </w:rPr>
      </w:pPr>
    </w:p>
    <w:p w14:paraId="269BE3FB" w14:textId="77777777" w:rsidR="0000404E" w:rsidRPr="0000404E" w:rsidRDefault="0000404E" w:rsidP="0000404E">
      <w:pPr>
        <w:spacing w:line="256" w:lineRule="auto"/>
        <w:ind w:left="720"/>
        <w:contextualSpacing/>
        <w:rPr>
          <w:rFonts w:ascii="Calibri" w:eastAsia="Calibri" w:hAnsi="Calibri" w:cs="Times New Roman"/>
        </w:rPr>
      </w:pPr>
    </w:p>
    <w:p w14:paraId="4585D7FE" w14:textId="77777777" w:rsidR="0000404E" w:rsidRPr="0000404E" w:rsidRDefault="0000404E" w:rsidP="0000404E">
      <w:pPr>
        <w:numPr>
          <w:ilvl w:val="0"/>
          <w:numId w:val="2"/>
        </w:numPr>
        <w:spacing w:line="256" w:lineRule="auto"/>
        <w:contextualSpacing/>
        <w:rPr>
          <w:rFonts w:ascii="Calibri" w:eastAsia="Calibri" w:hAnsi="Calibri" w:cs="Times New Roman"/>
          <w:b/>
          <w:bCs/>
        </w:rPr>
      </w:pPr>
      <w:r w:rsidRPr="0000404E">
        <w:rPr>
          <w:rFonts w:ascii="Calibri" w:eastAsia="Calibri" w:hAnsi="Calibri" w:cs="Times New Roman"/>
          <w:b/>
          <w:bCs/>
        </w:rPr>
        <w:t>Asettaminen ja kokoonpano</w:t>
      </w:r>
    </w:p>
    <w:p w14:paraId="3ABC13E0" w14:textId="77777777" w:rsidR="0000404E" w:rsidRPr="0000404E" w:rsidRDefault="0000404E" w:rsidP="0000404E">
      <w:pPr>
        <w:spacing w:line="256" w:lineRule="auto"/>
        <w:ind w:left="720"/>
        <w:contextualSpacing/>
        <w:rPr>
          <w:rFonts w:ascii="Calibri" w:eastAsia="Calibri" w:hAnsi="Calibri" w:cs="Times New Roman"/>
          <w:color w:val="FF0000"/>
        </w:rPr>
      </w:pPr>
      <w:r w:rsidRPr="0000404E">
        <w:rPr>
          <w:rFonts w:ascii="Calibri" w:eastAsia="Calibri" w:hAnsi="Calibri" w:cs="Times New Roman"/>
        </w:rPr>
        <w:t>Vanhusneuvoston toimikausi on valtuustokausi. Vanhusneuvoston asettamisesta</w:t>
      </w:r>
      <w:r w:rsidR="00C10043">
        <w:rPr>
          <w:rFonts w:ascii="Calibri" w:eastAsia="Calibri" w:hAnsi="Calibri" w:cs="Times New Roman"/>
        </w:rPr>
        <w:t xml:space="preserve">, sen uusista yhteisöistä sekä </w:t>
      </w:r>
      <w:r w:rsidRPr="0000404E">
        <w:rPr>
          <w:rFonts w:ascii="Calibri" w:eastAsia="Calibri" w:hAnsi="Calibri" w:cs="Times New Roman"/>
        </w:rPr>
        <w:t>toimintaedellytyksistä päättää kaupunginhallitus.</w:t>
      </w:r>
    </w:p>
    <w:p w14:paraId="5C5341BA" w14:textId="77777777" w:rsidR="0000404E" w:rsidRPr="0000404E" w:rsidRDefault="0000404E" w:rsidP="0000404E">
      <w:pPr>
        <w:spacing w:line="256" w:lineRule="auto"/>
        <w:ind w:left="720"/>
        <w:contextualSpacing/>
        <w:rPr>
          <w:rFonts w:ascii="Calibri" w:eastAsia="Calibri" w:hAnsi="Calibri" w:cs="Times New Roman"/>
        </w:rPr>
      </w:pPr>
    </w:p>
    <w:p w14:paraId="010D761C" w14:textId="77777777" w:rsidR="0000404E" w:rsidRPr="0000404E" w:rsidRDefault="0000404E" w:rsidP="0000404E">
      <w:pPr>
        <w:spacing w:line="256" w:lineRule="auto"/>
        <w:ind w:left="720"/>
        <w:contextualSpacing/>
        <w:rPr>
          <w:rFonts w:ascii="Calibri" w:eastAsia="Calibri" w:hAnsi="Calibri" w:cs="Times New Roman"/>
          <w:color w:val="FF0000"/>
        </w:rPr>
      </w:pPr>
      <w:r w:rsidRPr="0000404E">
        <w:rPr>
          <w:rFonts w:ascii="Calibri" w:eastAsia="Calibri" w:hAnsi="Calibri" w:cs="Times New Roman"/>
        </w:rPr>
        <w:t xml:space="preserve">Jäsenten nimeämisestä vaikuttamistoimielimiin päätetään hyvinvointilautakunnassa (Kaupunginhallitus 7.11.2022 §330).  </w:t>
      </w:r>
    </w:p>
    <w:p w14:paraId="7C78B51C" w14:textId="77777777" w:rsidR="0000404E" w:rsidRPr="0000404E" w:rsidRDefault="0000404E" w:rsidP="0000404E">
      <w:pPr>
        <w:spacing w:line="256" w:lineRule="auto"/>
        <w:ind w:left="720"/>
        <w:contextualSpacing/>
        <w:rPr>
          <w:rFonts w:ascii="Calibri" w:eastAsia="Calibri" w:hAnsi="Calibri" w:cs="Times New Roman"/>
        </w:rPr>
      </w:pPr>
    </w:p>
    <w:p w14:paraId="3DC8E211" w14:textId="77777777" w:rsidR="0000404E" w:rsidRDefault="0000404E" w:rsidP="0000404E">
      <w:pPr>
        <w:spacing w:line="256" w:lineRule="auto"/>
        <w:ind w:left="720"/>
        <w:contextualSpacing/>
        <w:rPr>
          <w:rFonts w:ascii="Calibri" w:eastAsia="Calibri" w:hAnsi="Calibri" w:cs="Times New Roman"/>
        </w:rPr>
      </w:pPr>
      <w:r w:rsidRPr="0000404E">
        <w:rPr>
          <w:rFonts w:ascii="Calibri" w:eastAsia="Calibri" w:hAnsi="Calibri" w:cs="Times New Roman"/>
        </w:rPr>
        <w:t>Vanhusneuvoston jäsenten on oltava naantalilaisia.</w:t>
      </w:r>
    </w:p>
    <w:p w14:paraId="5E9584F5" w14:textId="77777777" w:rsidR="0020365B" w:rsidRDefault="0020365B" w:rsidP="0000404E">
      <w:pPr>
        <w:spacing w:line="256" w:lineRule="auto"/>
        <w:ind w:left="720"/>
        <w:contextualSpacing/>
        <w:rPr>
          <w:rFonts w:ascii="Calibri" w:eastAsia="Calibri" w:hAnsi="Calibri" w:cs="Times New Roman"/>
        </w:rPr>
      </w:pPr>
    </w:p>
    <w:p w14:paraId="291AA297" w14:textId="77777777" w:rsidR="0020365B" w:rsidRPr="006A22AE" w:rsidRDefault="0020365B" w:rsidP="0000404E">
      <w:pPr>
        <w:spacing w:line="256" w:lineRule="auto"/>
        <w:ind w:left="720"/>
        <w:contextualSpacing/>
        <w:rPr>
          <w:rFonts w:ascii="Calibri" w:eastAsia="Calibri" w:hAnsi="Calibri" w:cs="Times New Roman"/>
        </w:rPr>
      </w:pPr>
      <w:r w:rsidRPr="006A22AE">
        <w:rPr>
          <w:rFonts w:ascii="Calibri" w:eastAsia="Calibri" w:hAnsi="Calibri" w:cs="Times New Roman"/>
        </w:rPr>
        <w:t xml:space="preserve">Vanhusneuvosto osallistuu </w:t>
      </w:r>
      <w:r w:rsidR="00E01E83" w:rsidRPr="006A22AE">
        <w:rPr>
          <w:rFonts w:ascii="Calibri" w:eastAsia="Calibri" w:hAnsi="Calibri" w:cs="Times New Roman"/>
        </w:rPr>
        <w:t xml:space="preserve">myös </w:t>
      </w:r>
      <w:r w:rsidRPr="006A22AE">
        <w:rPr>
          <w:rFonts w:ascii="Calibri" w:eastAsia="Calibri" w:hAnsi="Calibri" w:cs="Times New Roman"/>
        </w:rPr>
        <w:t xml:space="preserve">alueelliseen toimintaan. </w:t>
      </w:r>
      <w:r w:rsidR="00806255" w:rsidRPr="006A22AE">
        <w:rPr>
          <w:rFonts w:ascii="Calibri" w:eastAsia="Calibri" w:hAnsi="Calibri" w:cs="Times New Roman"/>
        </w:rPr>
        <w:t xml:space="preserve">Vanhusneuvosto valitsee keskuudestaan edustajan Varsinais-Suomen hyvinvointialueen vanhusneuvostoon. </w:t>
      </w:r>
    </w:p>
    <w:p w14:paraId="7DDC50CB" w14:textId="77777777" w:rsidR="0000404E" w:rsidRPr="006A22AE" w:rsidRDefault="0000404E" w:rsidP="0000404E">
      <w:pPr>
        <w:spacing w:line="256" w:lineRule="auto"/>
        <w:ind w:left="720"/>
        <w:contextualSpacing/>
        <w:rPr>
          <w:rFonts w:ascii="Calibri" w:eastAsia="Calibri" w:hAnsi="Calibri" w:cs="Times New Roman"/>
        </w:rPr>
      </w:pPr>
    </w:p>
    <w:p w14:paraId="08148911" w14:textId="77777777" w:rsidR="0000404E" w:rsidRPr="0000404E" w:rsidRDefault="0000404E" w:rsidP="0000404E">
      <w:pPr>
        <w:numPr>
          <w:ilvl w:val="0"/>
          <w:numId w:val="2"/>
        </w:numPr>
        <w:spacing w:after="0" w:line="240" w:lineRule="auto"/>
        <w:contextualSpacing/>
        <w:rPr>
          <w:rFonts w:ascii="Calibri" w:eastAsia="Calibri" w:hAnsi="Calibri" w:cs="Calibri"/>
          <w:b/>
          <w:bCs/>
        </w:rPr>
      </w:pPr>
      <w:r w:rsidRPr="0000404E">
        <w:rPr>
          <w:rFonts w:ascii="Calibri" w:eastAsia="Calibri" w:hAnsi="Calibri" w:cs="Calibri"/>
          <w:b/>
          <w:bCs/>
        </w:rPr>
        <w:t>Eroaminen vanhusneuvostosta</w:t>
      </w:r>
    </w:p>
    <w:p w14:paraId="16DAF478" w14:textId="77777777" w:rsidR="0000404E" w:rsidRPr="0000404E" w:rsidRDefault="0000404E" w:rsidP="0000404E">
      <w:pPr>
        <w:spacing w:after="0" w:line="240" w:lineRule="auto"/>
        <w:ind w:firstLine="720"/>
        <w:rPr>
          <w:rFonts w:ascii="Calibri" w:eastAsia="Calibri" w:hAnsi="Calibri" w:cs="Calibri"/>
        </w:rPr>
      </w:pPr>
      <w:r w:rsidRPr="0000404E">
        <w:rPr>
          <w:rFonts w:ascii="Calibri" w:eastAsia="Calibri" w:hAnsi="Calibri" w:cs="Calibri"/>
        </w:rPr>
        <w:t>• jäsen lähettää kirjallisen eroanomuksen vanhusneuvostoon</w:t>
      </w:r>
    </w:p>
    <w:p w14:paraId="68E16846" w14:textId="77777777" w:rsidR="0000404E" w:rsidRPr="0000404E" w:rsidRDefault="0000404E" w:rsidP="0000404E">
      <w:pPr>
        <w:spacing w:after="0" w:line="240" w:lineRule="auto"/>
        <w:ind w:left="720"/>
        <w:rPr>
          <w:rFonts w:ascii="Calibri" w:eastAsia="Calibri" w:hAnsi="Calibri" w:cs="Calibri"/>
        </w:rPr>
      </w:pPr>
      <w:r w:rsidRPr="0000404E">
        <w:rPr>
          <w:rFonts w:ascii="Calibri" w:eastAsia="Calibri" w:hAnsi="Calibri" w:cs="Calibri"/>
        </w:rPr>
        <w:t>• taustayhteisö ilmoittaa hyvinvointilautakunnalle uuden ehdokkaansa vanhusneuvoston edustajaksi</w:t>
      </w:r>
    </w:p>
    <w:p w14:paraId="2A6A269D" w14:textId="77777777" w:rsidR="0000404E" w:rsidRPr="0000404E" w:rsidRDefault="0000404E" w:rsidP="0000404E">
      <w:pPr>
        <w:spacing w:after="0" w:line="240" w:lineRule="auto"/>
        <w:ind w:left="720"/>
        <w:rPr>
          <w:rFonts w:ascii="Calibri" w:eastAsia="Calibri" w:hAnsi="Calibri" w:cs="Times New Roman"/>
        </w:rPr>
      </w:pPr>
      <w:r w:rsidRPr="0000404E">
        <w:rPr>
          <w:rFonts w:ascii="Calibri" w:eastAsia="Calibri" w:hAnsi="Calibri" w:cs="Calibri"/>
        </w:rPr>
        <w:t>• v</w:t>
      </w:r>
      <w:r w:rsidRPr="0000404E">
        <w:rPr>
          <w:rFonts w:ascii="Calibri" w:eastAsia="Calibri" w:hAnsi="Calibri" w:cs="Times New Roman"/>
        </w:rPr>
        <w:t>anhusneuvoston jäsen voidaan erottaa, jos hän on toiminut vanhusneuvoston etua tai sääntöjä vastaan. Päätöksen jäsenen erottamisesta tekee vanhusneuvoston kokous 2/3 määräenemmistöllä</w:t>
      </w:r>
    </w:p>
    <w:p w14:paraId="45581F10" w14:textId="77777777" w:rsidR="0000404E" w:rsidRPr="0000404E" w:rsidRDefault="0000404E" w:rsidP="0000404E">
      <w:pPr>
        <w:spacing w:line="256" w:lineRule="auto"/>
        <w:ind w:left="720"/>
        <w:contextualSpacing/>
        <w:rPr>
          <w:rFonts w:ascii="Calibri" w:eastAsia="Calibri" w:hAnsi="Calibri" w:cs="Times New Roman"/>
        </w:rPr>
      </w:pPr>
    </w:p>
    <w:p w14:paraId="60AC9455" w14:textId="77777777" w:rsidR="0000404E" w:rsidRPr="0000404E" w:rsidRDefault="0000404E" w:rsidP="0000404E">
      <w:pPr>
        <w:spacing w:line="256" w:lineRule="auto"/>
        <w:ind w:left="720"/>
        <w:contextualSpacing/>
        <w:rPr>
          <w:rFonts w:ascii="Calibri" w:eastAsia="Calibri" w:hAnsi="Calibri" w:cs="Times New Roman"/>
        </w:rPr>
      </w:pPr>
    </w:p>
    <w:p w14:paraId="57C373D1" w14:textId="77777777" w:rsidR="0000404E" w:rsidRPr="0000404E" w:rsidRDefault="0000404E" w:rsidP="0000404E">
      <w:pPr>
        <w:numPr>
          <w:ilvl w:val="0"/>
          <w:numId w:val="2"/>
        </w:numPr>
        <w:spacing w:line="256" w:lineRule="auto"/>
        <w:contextualSpacing/>
        <w:rPr>
          <w:rFonts w:ascii="Calibri" w:eastAsia="Calibri" w:hAnsi="Calibri" w:cs="Times New Roman"/>
          <w:b/>
          <w:bCs/>
        </w:rPr>
      </w:pPr>
      <w:r w:rsidRPr="0000404E">
        <w:rPr>
          <w:rFonts w:ascii="Calibri" w:eastAsia="Calibri" w:hAnsi="Calibri" w:cs="Times New Roman"/>
          <w:b/>
          <w:bCs/>
        </w:rPr>
        <w:t>Kokousmenettely</w:t>
      </w:r>
    </w:p>
    <w:p w14:paraId="003F0B32" w14:textId="77777777" w:rsidR="0000404E" w:rsidRPr="0000404E" w:rsidRDefault="0000404E" w:rsidP="0000404E">
      <w:pPr>
        <w:spacing w:line="256" w:lineRule="auto"/>
        <w:ind w:left="720"/>
        <w:contextualSpacing/>
        <w:rPr>
          <w:rFonts w:ascii="Calibri" w:eastAsia="Calibri" w:hAnsi="Calibri" w:cs="Times New Roman"/>
        </w:rPr>
      </w:pPr>
      <w:r w:rsidRPr="0000404E">
        <w:rPr>
          <w:rFonts w:ascii="Calibri" w:eastAsia="Calibri" w:hAnsi="Calibri" w:cs="Times New Roman"/>
        </w:rPr>
        <w:t>Kokouskutsu lähetetään varsinaisille jäsenille viimeistään 4 vuorokautta ennen kokousta. Mikäli varsinainen jäsen on estynyt osallistumaan kokoukseen, kutsuu hän itse varajäsenen sijalleen. Esteellisyys kokoukseen tulee ilmoittaa etukäteen sihteerille.</w:t>
      </w:r>
    </w:p>
    <w:p w14:paraId="0D9D30B8" w14:textId="77777777" w:rsidR="0000404E" w:rsidRPr="0000404E" w:rsidRDefault="0000404E" w:rsidP="0000404E">
      <w:pPr>
        <w:spacing w:line="256" w:lineRule="auto"/>
        <w:ind w:left="720"/>
        <w:contextualSpacing/>
        <w:rPr>
          <w:rFonts w:ascii="Calibri" w:eastAsia="Calibri" w:hAnsi="Calibri" w:cs="Times New Roman"/>
        </w:rPr>
      </w:pPr>
    </w:p>
    <w:p w14:paraId="6262B51F" w14:textId="77777777" w:rsidR="0000404E" w:rsidRPr="0000404E" w:rsidRDefault="0000404E" w:rsidP="0000404E">
      <w:pPr>
        <w:spacing w:line="256" w:lineRule="auto"/>
        <w:ind w:left="720"/>
        <w:contextualSpacing/>
        <w:rPr>
          <w:rFonts w:ascii="Calibri" w:eastAsia="Calibri" w:hAnsi="Calibri" w:cs="Times New Roman"/>
        </w:rPr>
      </w:pPr>
      <w:r w:rsidRPr="0000404E">
        <w:rPr>
          <w:rFonts w:ascii="Calibri" w:eastAsia="Calibri" w:hAnsi="Calibri" w:cs="Times New Roman"/>
        </w:rPr>
        <w:t>Kokouskutsussa on ilmoitettava kokouksen aika ja paikka sekä käsiteltävät asiat. Esityslista, joka sisältää selostuksen käsiteltävistä asioista ja ehdotuksen toimielimen päätöksiksi, lähetetään kokouskutsun yhteydessä. Asioihin mahdollisesti liittyvät liitteet lähetetään esityslistan liitteenä.</w:t>
      </w:r>
    </w:p>
    <w:p w14:paraId="7FCB49E5" w14:textId="77777777" w:rsidR="0000404E" w:rsidRPr="0000404E" w:rsidRDefault="0000404E" w:rsidP="0000404E">
      <w:pPr>
        <w:spacing w:line="256" w:lineRule="auto"/>
        <w:ind w:left="720"/>
        <w:contextualSpacing/>
        <w:rPr>
          <w:rFonts w:ascii="Calibri" w:eastAsia="Calibri" w:hAnsi="Calibri" w:cs="Times New Roman"/>
        </w:rPr>
      </w:pPr>
    </w:p>
    <w:p w14:paraId="34DECE3A" w14:textId="77777777" w:rsidR="0000404E" w:rsidRPr="0000404E" w:rsidRDefault="0000404E" w:rsidP="0000404E">
      <w:pPr>
        <w:spacing w:line="256" w:lineRule="auto"/>
        <w:ind w:left="720"/>
        <w:contextualSpacing/>
        <w:rPr>
          <w:rFonts w:ascii="Calibri" w:eastAsia="Calibri" w:hAnsi="Calibri" w:cs="Times New Roman"/>
        </w:rPr>
      </w:pPr>
    </w:p>
    <w:p w14:paraId="629A609C" w14:textId="77777777" w:rsidR="0000404E" w:rsidRPr="0000404E" w:rsidRDefault="0000404E" w:rsidP="0000404E">
      <w:pPr>
        <w:numPr>
          <w:ilvl w:val="0"/>
          <w:numId w:val="2"/>
        </w:numPr>
        <w:spacing w:line="256" w:lineRule="auto"/>
        <w:contextualSpacing/>
        <w:rPr>
          <w:rFonts w:ascii="Calibri" w:eastAsia="Calibri" w:hAnsi="Calibri" w:cs="Times New Roman"/>
          <w:b/>
          <w:bCs/>
        </w:rPr>
      </w:pPr>
      <w:r w:rsidRPr="0000404E">
        <w:rPr>
          <w:rFonts w:ascii="Calibri" w:eastAsia="Calibri" w:hAnsi="Calibri" w:cs="Times New Roman"/>
          <w:b/>
          <w:bCs/>
        </w:rPr>
        <w:t>Kokouksen laillisuus ja päätösvaltaisuus</w:t>
      </w:r>
    </w:p>
    <w:p w14:paraId="57791CD5" w14:textId="77777777" w:rsidR="0000404E" w:rsidRPr="0000404E" w:rsidRDefault="0000404E" w:rsidP="0000404E">
      <w:pPr>
        <w:spacing w:line="256" w:lineRule="auto"/>
        <w:ind w:left="720"/>
        <w:rPr>
          <w:rFonts w:ascii="Calibri" w:eastAsia="Calibri" w:hAnsi="Calibri" w:cs="Times New Roman"/>
        </w:rPr>
      </w:pPr>
      <w:r w:rsidRPr="0000404E">
        <w:rPr>
          <w:rFonts w:ascii="Calibri" w:eastAsia="Calibri" w:hAnsi="Calibri" w:cs="Times New Roman"/>
        </w:rPr>
        <w:t>Kokous on laillinen, jos kokouskutsu on lähetetty viimeistään neljä (4) vuorokautta ennen kokousta. Kokous on päätösvaltainen, kun läsnä on yli puolet jäsenistä.</w:t>
      </w:r>
    </w:p>
    <w:p w14:paraId="5C540140" w14:textId="77777777" w:rsidR="0000404E" w:rsidRPr="0000404E" w:rsidRDefault="0000404E" w:rsidP="0000404E">
      <w:pPr>
        <w:spacing w:line="256" w:lineRule="auto"/>
        <w:ind w:left="720"/>
        <w:rPr>
          <w:rFonts w:ascii="Calibri" w:eastAsia="Calibri" w:hAnsi="Calibri" w:cs="Times New Roman"/>
        </w:rPr>
      </w:pPr>
    </w:p>
    <w:p w14:paraId="1DC0E758" w14:textId="77777777" w:rsidR="0000404E" w:rsidRPr="0000404E" w:rsidRDefault="0000404E" w:rsidP="0000404E">
      <w:pPr>
        <w:numPr>
          <w:ilvl w:val="0"/>
          <w:numId w:val="2"/>
        </w:numPr>
        <w:spacing w:line="256" w:lineRule="auto"/>
        <w:contextualSpacing/>
        <w:rPr>
          <w:rFonts w:ascii="Calibri" w:eastAsia="Calibri" w:hAnsi="Calibri" w:cs="Times New Roman"/>
          <w:b/>
          <w:bCs/>
        </w:rPr>
      </w:pPr>
      <w:r w:rsidRPr="0000404E">
        <w:rPr>
          <w:rFonts w:ascii="Calibri" w:eastAsia="Calibri" w:hAnsi="Calibri" w:cs="Times New Roman"/>
          <w:b/>
          <w:bCs/>
        </w:rPr>
        <w:t>Työryhmä</w:t>
      </w:r>
    </w:p>
    <w:p w14:paraId="0C77CE73" w14:textId="77777777" w:rsidR="0000404E" w:rsidRPr="0000404E" w:rsidRDefault="0000404E" w:rsidP="0000404E">
      <w:pPr>
        <w:spacing w:line="252" w:lineRule="auto"/>
        <w:ind w:left="720"/>
        <w:contextualSpacing/>
        <w:rPr>
          <w:rFonts w:ascii="Calibri" w:eastAsia="Calibri" w:hAnsi="Calibri" w:cs="Times New Roman"/>
        </w:rPr>
      </w:pPr>
      <w:r w:rsidRPr="0000404E">
        <w:rPr>
          <w:rFonts w:ascii="Calibri" w:eastAsia="Calibri" w:hAnsi="Calibri" w:cs="Times New Roman"/>
        </w:rPr>
        <w:t>Vanhusneuvosto valitsee tarvittaessa keskuudestaan työryhmän valmistelemaan vanhusneuvostoon käsiteltäväksi tulevia asioita. Työryhmää ei nimetä ylemmissä päätöksentekoelimissä, eikä se tee päätöksiä. Työryhmän toimikausi on sama kuin vanhusneuvostolla. Työryhmän kokouksista ei tehdä virallista esityslistaa eikä pöytäkirjaa.</w:t>
      </w:r>
    </w:p>
    <w:p w14:paraId="6B37BD15" w14:textId="77777777" w:rsidR="0000404E" w:rsidRPr="0000404E" w:rsidRDefault="0000404E" w:rsidP="0000404E">
      <w:pPr>
        <w:spacing w:line="256" w:lineRule="auto"/>
        <w:ind w:left="720"/>
        <w:contextualSpacing/>
        <w:rPr>
          <w:rFonts w:ascii="Calibri" w:eastAsia="Calibri" w:hAnsi="Calibri" w:cs="Times New Roman"/>
        </w:rPr>
      </w:pPr>
    </w:p>
    <w:p w14:paraId="545DCE61" w14:textId="77777777" w:rsidR="0000404E" w:rsidRPr="0000404E" w:rsidRDefault="0000404E" w:rsidP="0000404E">
      <w:pPr>
        <w:spacing w:line="256" w:lineRule="auto"/>
        <w:ind w:left="720"/>
        <w:contextualSpacing/>
        <w:rPr>
          <w:rFonts w:ascii="Calibri" w:eastAsia="Calibri" w:hAnsi="Calibri" w:cs="Times New Roman"/>
        </w:rPr>
      </w:pPr>
    </w:p>
    <w:p w14:paraId="2DC353E7" w14:textId="77777777" w:rsidR="0000404E" w:rsidRPr="0000404E" w:rsidRDefault="0000404E" w:rsidP="0000404E">
      <w:pPr>
        <w:numPr>
          <w:ilvl w:val="0"/>
          <w:numId w:val="2"/>
        </w:numPr>
        <w:spacing w:line="256" w:lineRule="auto"/>
        <w:contextualSpacing/>
        <w:rPr>
          <w:rFonts w:ascii="Calibri" w:eastAsia="Calibri" w:hAnsi="Calibri" w:cs="Times New Roman"/>
          <w:b/>
          <w:bCs/>
        </w:rPr>
      </w:pPr>
      <w:r w:rsidRPr="0000404E">
        <w:rPr>
          <w:rFonts w:ascii="Calibri" w:eastAsia="Calibri" w:hAnsi="Calibri" w:cs="Times New Roman"/>
          <w:b/>
          <w:bCs/>
        </w:rPr>
        <w:t xml:space="preserve">Esittely </w:t>
      </w:r>
    </w:p>
    <w:p w14:paraId="397697A4" w14:textId="77777777" w:rsidR="0000404E" w:rsidRPr="0000404E" w:rsidRDefault="0000404E" w:rsidP="0000404E">
      <w:pPr>
        <w:spacing w:line="256" w:lineRule="auto"/>
        <w:ind w:left="720"/>
        <w:contextualSpacing/>
        <w:rPr>
          <w:rFonts w:ascii="Calibri" w:eastAsia="Calibri" w:hAnsi="Calibri" w:cs="Times New Roman"/>
        </w:rPr>
      </w:pPr>
      <w:r w:rsidRPr="0000404E">
        <w:rPr>
          <w:rFonts w:ascii="Calibri" w:eastAsia="Calibri" w:hAnsi="Calibri" w:cs="Times New Roman"/>
        </w:rPr>
        <w:t xml:space="preserve">Asiat päätetään vanhusneuvoston kokouksessa työryhmän valmistelun pohjalta. </w:t>
      </w:r>
    </w:p>
    <w:p w14:paraId="15A43670" w14:textId="77777777" w:rsidR="0000404E" w:rsidRPr="0000404E" w:rsidRDefault="0000404E" w:rsidP="0000404E">
      <w:pPr>
        <w:spacing w:line="256" w:lineRule="auto"/>
        <w:ind w:left="720"/>
        <w:contextualSpacing/>
        <w:rPr>
          <w:rFonts w:ascii="Calibri" w:eastAsia="Calibri" w:hAnsi="Calibri" w:cs="Times New Roman"/>
        </w:rPr>
      </w:pPr>
    </w:p>
    <w:p w14:paraId="57C92194" w14:textId="77777777" w:rsidR="0000404E" w:rsidRPr="0000404E" w:rsidRDefault="0000404E" w:rsidP="0000404E">
      <w:pPr>
        <w:spacing w:line="256" w:lineRule="auto"/>
        <w:ind w:left="720"/>
        <w:contextualSpacing/>
        <w:rPr>
          <w:rFonts w:ascii="Calibri" w:eastAsia="Calibri" w:hAnsi="Calibri" w:cs="Times New Roman"/>
        </w:rPr>
      </w:pPr>
      <w:r w:rsidRPr="0000404E">
        <w:rPr>
          <w:rFonts w:ascii="Calibri" w:eastAsia="Calibri" w:hAnsi="Calibri" w:cs="Times New Roman"/>
        </w:rPr>
        <w:lastRenderedPageBreak/>
        <w:t>Vanhusneuvoston kokouksessa käsiteltäviksi toivotut asiat toimitetaan sihteerille tai puheenjohtajalle, joka vie ne työryhmään valmisteltavaksi. Neuvostossa käsiteltäväksi toivotut asiat on toimitettava viimeistään 2 vrk ennen työryhmän kokousta.</w:t>
      </w:r>
    </w:p>
    <w:p w14:paraId="5A1A2220" w14:textId="77777777" w:rsidR="0000404E" w:rsidRPr="0000404E" w:rsidRDefault="0000404E" w:rsidP="0000404E">
      <w:pPr>
        <w:spacing w:line="256" w:lineRule="auto"/>
        <w:ind w:left="720"/>
        <w:contextualSpacing/>
        <w:rPr>
          <w:rFonts w:ascii="Calibri" w:eastAsia="Calibri" w:hAnsi="Calibri" w:cs="Times New Roman"/>
        </w:rPr>
      </w:pPr>
    </w:p>
    <w:p w14:paraId="379C0D07" w14:textId="77777777" w:rsidR="0000404E" w:rsidRPr="0000404E" w:rsidRDefault="0000404E" w:rsidP="0000404E">
      <w:pPr>
        <w:spacing w:line="256" w:lineRule="auto"/>
        <w:ind w:left="720"/>
        <w:contextualSpacing/>
        <w:rPr>
          <w:rFonts w:ascii="Calibri" w:eastAsia="Calibri" w:hAnsi="Calibri" w:cs="Times New Roman"/>
        </w:rPr>
      </w:pPr>
      <w:r w:rsidRPr="0000404E">
        <w:rPr>
          <w:rFonts w:ascii="Calibri" w:eastAsia="Calibri" w:hAnsi="Calibri" w:cs="Times New Roman"/>
        </w:rPr>
        <w:t>Sihteeri kirjaa esittelytekstin ja päätösehdotuksen esityslistalle työryhmän päätöksen mukaisesti. Työryhmä sopii omassa kokouksessaan, kuka toimii asian esittelijänä.</w:t>
      </w:r>
    </w:p>
    <w:p w14:paraId="78AC927E" w14:textId="77777777" w:rsidR="0000404E" w:rsidRPr="0000404E" w:rsidRDefault="0000404E" w:rsidP="0000404E">
      <w:pPr>
        <w:spacing w:line="256" w:lineRule="auto"/>
        <w:ind w:left="720"/>
        <w:contextualSpacing/>
        <w:rPr>
          <w:rFonts w:ascii="Calibri" w:eastAsia="Calibri" w:hAnsi="Calibri" w:cs="Times New Roman"/>
        </w:rPr>
      </w:pPr>
    </w:p>
    <w:p w14:paraId="0F7CDA85" w14:textId="77777777" w:rsidR="0000404E" w:rsidRPr="0000404E" w:rsidRDefault="0000404E" w:rsidP="0000404E">
      <w:pPr>
        <w:numPr>
          <w:ilvl w:val="0"/>
          <w:numId w:val="2"/>
        </w:numPr>
        <w:spacing w:line="256" w:lineRule="auto"/>
        <w:contextualSpacing/>
        <w:rPr>
          <w:rFonts w:ascii="Calibri" w:eastAsia="Calibri" w:hAnsi="Calibri" w:cs="Times New Roman"/>
          <w:b/>
          <w:bCs/>
        </w:rPr>
      </w:pPr>
      <w:r w:rsidRPr="0000404E">
        <w:rPr>
          <w:rFonts w:ascii="Calibri" w:eastAsia="Calibri" w:hAnsi="Calibri" w:cs="Times New Roman"/>
          <w:b/>
          <w:bCs/>
        </w:rPr>
        <w:t>Asian käsittely</w:t>
      </w:r>
    </w:p>
    <w:p w14:paraId="43D7E5C6" w14:textId="77777777" w:rsidR="0000404E" w:rsidRPr="0000404E" w:rsidRDefault="0000404E" w:rsidP="0000404E">
      <w:pPr>
        <w:spacing w:line="256" w:lineRule="auto"/>
        <w:ind w:left="720"/>
        <w:contextualSpacing/>
        <w:rPr>
          <w:rFonts w:ascii="Calibri" w:eastAsia="Calibri" w:hAnsi="Calibri" w:cs="Times New Roman"/>
        </w:rPr>
      </w:pPr>
      <w:r w:rsidRPr="0000404E">
        <w:rPr>
          <w:rFonts w:ascii="Calibri" w:eastAsia="Calibri" w:hAnsi="Calibri" w:cs="Times New Roman"/>
        </w:rPr>
        <w:t>Puheenjohtaja johtaa asioiden käsittelyä ja pitää huolta järjestyksestä toimielimen kokouksessa.</w:t>
      </w:r>
    </w:p>
    <w:p w14:paraId="4C96C561" w14:textId="77777777" w:rsidR="0000404E" w:rsidRPr="0000404E" w:rsidRDefault="0000404E" w:rsidP="0000404E">
      <w:pPr>
        <w:spacing w:line="256" w:lineRule="auto"/>
        <w:ind w:left="720"/>
        <w:contextualSpacing/>
        <w:rPr>
          <w:rFonts w:ascii="Calibri" w:eastAsia="Calibri" w:hAnsi="Calibri" w:cs="Times New Roman"/>
        </w:rPr>
      </w:pPr>
      <w:r w:rsidRPr="0000404E">
        <w:rPr>
          <w:rFonts w:ascii="Calibri" w:eastAsia="Calibri" w:hAnsi="Calibri" w:cs="Times New Roman"/>
        </w:rPr>
        <w:t>Kun asia on esitelty, sille on varattava tilaisuus keskustella. Puheenvuoroa pyydetään puheenjohtajalta, joka antaa puheenvuorot.</w:t>
      </w:r>
    </w:p>
    <w:p w14:paraId="4F1EFC05" w14:textId="77777777" w:rsidR="0000404E" w:rsidRPr="0000404E" w:rsidRDefault="0000404E" w:rsidP="0000404E">
      <w:pPr>
        <w:spacing w:line="256" w:lineRule="auto"/>
        <w:ind w:left="720"/>
        <w:contextualSpacing/>
        <w:rPr>
          <w:rFonts w:ascii="Calibri" w:eastAsia="Calibri" w:hAnsi="Calibri" w:cs="Times New Roman"/>
        </w:rPr>
      </w:pPr>
    </w:p>
    <w:p w14:paraId="72B7273A" w14:textId="77777777" w:rsidR="0000404E" w:rsidRPr="0000404E" w:rsidRDefault="0000404E" w:rsidP="0000404E">
      <w:pPr>
        <w:spacing w:line="256" w:lineRule="auto"/>
        <w:ind w:left="720"/>
        <w:contextualSpacing/>
        <w:rPr>
          <w:rFonts w:ascii="Calibri" w:eastAsia="Calibri" w:hAnsi="Calibri" w:cs="Times New Roman"/>
        </w:rPr>
      </w:pPr>
      <w:r w:rsidRPr="0000404E">
        <w:rPr>
          <w:rFonts w:ascii="Calibri" w:eastAsia="Calibri" w:hAnsi="Calibri" w:cs="Times New Roman"/>
        </w:rPr>
        <w:t xml:space="preserve">Jos sekä puheenjohtaja että varapuheenjohtaja ovat poissa, valitsee </w:t>
      </w:r>
      <w:proofErr w:type="spellStart"/>
      <w:r w:rsidRPr="0000404E">
        <w:rPr>
          <w:rFonts w:ascii="Calibri" w:eastAsia="Calibri" w:hAnsi="Calibri" w:cs="Times New Roman"/>
        </w:rPr>
        <w:t>vanhusneuvosto</w:t>
      </w:r>
      <w:proofErr w:type="spellEnd"/>
      <w:r w:rsidRPr="0000404E">
        <w:rPr>
          <w:rFonts w:ascii="Calibri" w:eastAsia="Calibri" w:hAnsi="Calibri" w:cs="Times New Roman"/>
        </w:rPr>
        <w:t xml:space="preserve"> keskuudestaan tilapäisen puheenjohtajan.</w:t>
      </w:r>
    </w:p>
    <w:p w14:paraId="7768CCFC" w14:textId="77777777" w:rsidR="0000404E" w:rsidRPr="0000404E" w:rsidRDefault="0000404E" w:rsidP="0000404E">
      <w:pPr>
        <w:spacing w:line="256" w:lineRule="auto"/>
        <w:ind w:left="720"/>
        <w:contextualSpacing/>
        <w:rPr>
          <w:rFonts w:ascii="Calibri" w:eastAsia="Calibri" w:hAnsi="Calibri" w:cs="Times New Roman"/>
        </w:rPr>
      </w:pPr>
    </w:p>
    <w:p w14:paraId="0A8CD590" w14:textId="77777777" w:rsidR="0000404E" w:rsidRPr="0000404E" w:rsidRDefault="0000404E" w:rsidP="0000404E">
      <w:pPr>
        <w:spacing w:line="256" w:lineRule="auto"/>
        <w:ind w:left="720"/>
        <w:contextualSpacing/>
        <w:rPr>
          <w:rFonts w:ascii="Calibri" w:eastAsia="Calibri" w:hAnsi="Calibri" w:cs="Times New Roman"/>
        </w:rPr>
      </w:pPr>
      <w:r w:rsidRPr="0000404E">
        <w:rPr>
          <w:rFonts w:ascii="Calibri" w:eastAsia="Calibri" w:hAnsi="Calibri" w:cs="Times New Roman"/>
        </w:rPr>
        <w:t>Mikäli asiaa käsiteltäessä pohjaehdotukseen tulee muita ehdotuksia eikä asiaa ratkaista yksimielisesti, päätöksestä äänestetään. Äänestykseen otetaan pohjaehdotus ja kannatetut ehdotukset. Äänestys toteutetaan vanhusneuvoston päättämällä tavalla.</w:t>
      </w:r>
    </w:p>
    <w:p w14:paraId="57E9AC15" w14:textId="77777777" w:rsidR="0000404E" w:rsidRPr="0000404E" w:rsidRDefault="0000404E" w:rsidP="0000404E">
      <w:pPr>
        <w:spacing w:line="256" w:lineRule="auto"/>
        <w:ind w:left="720"/>
        <w:contextualSpacing/>
        <w:rPr>
          <w:rFonts w:ascii="Calibri" w:eastAsia="Calibri" w:hAnsi="Calibri" w:cs="Times New Roman"/>
        </w:rPr>
      </w:pPr>
      <w:r w:rsidRPr="0000404E">
        <w:rPr>
          <w:rFonts w:ascii="Calibri" w:eastAsia="Calibri" w:hAnsi="Calibri" w:cs="Times New Roman"/>
        </w:rPr>
        <w:t xml:space="preserve">Jos äänestystilanteessa äänet jakautuvat tasan, puheenjohtajan ääni ratkaisee. </w:t>
      </w:r>
    </w:p>
    <w:p w14:paraId="3A7B995D" w14:textId="77777777" w:rsidR="0000404E" w:rsidRPr="0000404E" w:rsidRDefault="0000404E" w:rsidP="0000404E">
      <w:pPr>
        <w:spacing w:line="256" w:lineRule="auto"/>
        <w:ind w:left="720"/>
        <w:contextualSpacing/>
        <w:rPr>
          <w:rFonts w:ascii="Calibri" w:eastAsia="Calibri" w:hAnsi="Calibri" w:cs="Times New Roman"/>
        </w:rPr>
      </w:pPr>
    </w:p>
    <w:p w14:paraId="32B768AA" w14:textId="77777777" w:rsidR="0000404E" w:rsidRPr="0000404E" w:rsidRDefault="0000404E" w:rsidP="0000404E">
      <w:pPr>
        <w:spacing w:line="256" w:lineRule="auto"/>
        <w:ind w:left="720"/>
        <w:contextualSpacing/>
        <w:rPr>
          <w:rFonts w:ascii="Calibri" w:eastAsia="Calibri" w:hAnsi="Calibri" w:cs="Times New Roman"/>
        </w:rPr>
      </w:pPr>
      <w:r w:rsidRPr="0000404E">
        <w:rPr>
          <w:rFonts w:ascii="Calibri" w:eastAsia="Calibri" w:hAnsi="Calibri" w:cs="Times New Roman"/>
        </w:rPr>
        <w:t>Toimielin voi ottaa käsiteltäväksi asian, jota ei ole mainittu kokouskutsussa (=muut asiat), jos enemmistä katsoo asian mahdolliseksi ratkaista kyseisessä kokouksessa. Jos asia vaatii palauttamista valmisteltavaksi, viedään se seuraavaan työryhmän kokoukseen.</w:t>
      </w:r>
    </w:p>
    <w:p w14:paraId="41372078" w14:textId="77777777" w:rsidR="0000404E" w:rsidRPr="0000404E" w:rsidRDefault="0000404E" w:rsidP="0000404E">
      <w:pPr>
        <w:spacing w:line="256" w:lineRule="auto"/>
        <w:contextualSpacing/>
        <w:rPr>
          <w:rFonts w:ascii="Calibri" w:eastAsia="Calibri" w:hAnsi="Calibri" w:cs="Times New Roman"/>
        </w:rPr>
      </w:pPr>
    </w:p>
    <w:p w14:paraId="7AE565D8" w14:textId="77777777" w:rsidR="0000404E" w:rsidRPr="0000404E" w:rsidRDefault="0000404E" w:rsidP="0000404E">
      <w:pPr>
        <w:spacing w:line="256" w:lineRule="auto"/>
        <w:contextualSpacing/>
        <w:rPr>
          <w:rFonts w:ascii="Calibri" w:eastAsia="Calibri" w:hAnsi="Calibri" w:cs="Times New Roman"/>
        </w:rPr>
      </w:pPr>
    </w:p>
    <w:p w14:paraId="4D810FE5" w14:textId="77777777" w:rsidR="0000404E" w:rsidRPr="0000404E" w:rsidRDefault="0000404E" w:rsidP="0000404E">
      <w:pPr>
        <w:numPr>
          <w:ilvl w:val="0"/>
          <w:numId w:val="2"/>
        </w:numPr>
        <w:spacing w:line="256" w:lineRule="auto"/>
        <w:contextualSpacing/>
        <w:rPr>
          <w:rFonts w:ascii="Calibri" w:eastAsia="Calibri" w:hAnsi="Calibri" w:cs="Times New Roman"/>
          <w:b/>
          <w:bCs/>
        </w:rPr>
      </w:pPr>
      <w:r w:rsidRPr="0000404E">
        <w:rPr>
          <w:rFonts w:ascii="Calibri" w:eastAsia="Calibri" w:hAnsi="Calibri" w:cs="Times New Roman"/>
          <w:b/>
          <w:bCs/>
        </w:rPr>
        <w:t>Pöytäkirjat</w:t>
      </w:r>
    </w:p>
    <w:p w14:paraId="6B4BAAEA" w14:textId="77777777" w:rsidR="0000404E" w:rsidRPr="0000404E" w:rsidRDefault="0000404E" w:rsidP="0000404E">
      <w:pPr>
        <w:spacing w:line="256" w:lineRule="auto"/>
        <w:ind w:left="720"/>
        <w:contextualSpacing/>
        <w:rPr>
          <w:rFonts w:ascii="Calibri" w:eastAsia="Calibri" w:hAnsi="Calibri" w:cs="Times New Roman"/>
        </w:rPr>
      </w:pPr>
      <w:r w:rsidRPr="0000404E">
        <w:rPr>
          <w:rFonts w:ascii="Calibri" w:eastAsia="Calibri" w:hAnsi="Calibri" w:cs="Times New Roman"/>
        </w:rPr>
        <w:t xml:space="preserve">Pöytäkirjan laatii sihteeri, mutta sisällöstä vastaa puheenjohtaja. Jos puheenjohtaja ja sihteeri ovat eri mieltä kokouksen kulusta, on puheenjohtajan näkemys voimassa oleva. </w:t>
      </w:r>
    </w:p>
    <w:p w14:paraId="50E8D455" w14:textId="77777777" w:rsidR="0000404E" w:rsidRPr="0000404E" w:rsidRDefault="0000404E" w:rsidP="0000404E">
      <w:pPr>
        <w:spacing w:line="256" w:lineRule="auto"/>
        <w:ind w:left="720"/>
        <w:contextualSpacing/>
        <w:rPr>
          <w:rFonts w:ascii="Calibri" w:eastAsia="Calibri" w:hAnsi="Calibri" w:cs="Times New Roman"/>
        </w:rPr>
      </w:pPr>
    </w:p>
    <w:p w14:paraId="0F26AE81" w14:textId="77777777" w:rsidR="0000404E" w:rsidRPr="0000404E" w:rsidRDefault="0000404E" w:rsidP="0000404E">
      <w:pPr>
        <w:spacing w:line="256" w:lineRule="auto"/>
        <w:ind w:left="720"/>
        <w:contextualSpacing/>
        <w:rPr>
          <w:rFonts w:ascii="Calibri" w:eastAsia="Calibri" w:hAnsi="Calibri" w:cs="Times New Roman"/>
        </w:rPr>
      </w:pPr>
      <w:r w:rsidRPr="0000404E">
        <w:rPr>
          <w:rFonts w:ascii="Calibri" w:eastAsia="Calibri" w:hAnsi="Calibri" w:cs="Times New Roman"/>
        </w:rPr>
        <w:t xml:space="preserve">Kokouksen pöytäkirjan tulee sisältää: </w:t>
      </w:r>
    </w:p>
    <w:p w14:paraId="5A01345F" w14:textId="77777777" w:rsidR="0000404E" w:rsidRPr="0000404E" w:rsidRDefault="0000404E" w:rsidP="0000404E">
      <w:pPr>
        <w:numPr>
          <w:ilvl w:val="0"/>
          <w:numId w:val="5"/>
        </w:numPr>
        <w:spacing w:line="256" w:lineRule="auto"/>
        <w:contextualSpacing/>
        <w:rPr>
          <w:rFonts w:ascii="Calibri" w:eastAsia="Calibri" w:hAnsi="Calibri" w:cs="Times New Roman"/>
        </w:rPr>
      </w:pPr>
      <w:r w:rsidRPr="0000404E">
        <w:rPr>
          <w:rFonts w:ascii="Calibri" w:eastAsia="Calibri" w:hAnsi="Calibri" w:cs="Times New Roman"/>
        </w:rPr>
        <w:t>Järjestäytymistiedot: toimielimen nimi, kokouksen alkamis- ja päättymisaika, läsnä- ja poissaolleet sekä kokouksen laillisuus ja päätösvaltaisuus</w:t>
      </w:r>
    </w:p>
    <w:p w14:paraId="7B431279" w14:textId="77777777" w:rsidR="0000404E" w:rsidRPr="0000404E" w:rsidRDefault="0000404E" w:rsidP="0000404E">
      <w:pPr>
        <w:numPr>
          <w:ilvl w:val="0"/>
          <w:numId w:val="5"/>
        </w:numPr>
        <w:spacing w:line="256" w:lineRule="auto"/>
        <w:contextualSpacing/>
        <w:rPr>
          <w:rFonts w:ascii="Calibri" w:eastAsia="Calibri" w:hAnsi="Calibri" w:cs="Times New Roman"/>
        </w:rPr>
      </w:pPr>
      <w:r w:rsidRPr="0000404E">
        <w:rPr>
          <w:rFonts w:ascii="Calibri" w:eastAsia="Calibri" w:hAnsi="Calibri" w:cs="Times New Roman"/>
        </w:rPr>
        <w:t xml:space="preserve">Asian käsittelytiedot: asiaotsikko, selostus asiasta, päätösehdotus ja päätös sekä äänestystilanteessa muut tehdyt ehdotukset sekä tieto äänestyksestä. </w:t>
      </w:r>
    </w:p>
    <w:p w14:paraId="5728B6B9" w14:textId="77777777" w:rsidR="0000404E" w:rsidRPr="0000404E" w:rsidRDefault="0000404E" w:rsidP="0000404E">
      <w:pPr>
        <w:numPr>
          <w:ilvl w:val="0"/>
          <w:numId w:val="5"/>
        </w:numPr>
        <w:spacing w:line="256" w:lineRule="auto"/>
        <w:contextualSpacing/>
        <w:rPr>
          <w:rFonts w:ascii="Calibri" w:eastAsia="Calibri" w:hAnsi="Calibri" w:cs="Times New Roman"/>
        </w:rPr>
      </w:pPr>
      <w:r w:rsidRPr="0000404E">
        <w:rPr>
          <w:rFonts w:ascii="Calibri" w:eastAsia="Calibri" w:hAnsi="Calibri" w:cs="Times New Roman"/>
        </w:rPr>
        <w:t>Kokouksessa käytyä keskustelua ei pöytäkirjaan kirjata</w:t>
      </w:r>
    </w:p>
    <w:p w14:paraId="4FF6C055" w14:textId="77777777" w:rsidR="0000404E" w:rsidRPr="0000404E" w:rsidRDefault="0000404E" w:rsidP="0000404E">
      <w:pPr>
        <w:numPr>
          <w:ilvl w:val="0"/>
          <w:numId w:val="5"/>
        </w:numPr>
        <w:spacing w:line="256" w:lineRule="auto"/>
        <w:contextualSpacing/>
        <w:rPr>
          <w:rFonts w:ascii="Calibri" w:eastAsia="Calibri" w:hAnsi="Calibri" w:cs="Times New Roman"/>
        </w:rPr>
      </w:pPr>
      <w:r w:rsidRPr="0000404E">
        <w:rPr>
          <w:rFonts w:ascii="Calibri" w:eastAsia="Calibri" w:hAnsi="Calibri" w:cs="Times New Roman"/>
        </w:rPr>
        <w:t>Asiaan liittyvät liitteet</w:t>
      </w:r>
    </w:p>
    <w:p w14:paraId="483D50A6" w14:textId="77777777" w:rsidR="0000404E" w:rsidRPr="0000404E" w:rsidRDefault="0000404E" w:rsidP="0000404E">
      <w:pPr>
        <w:spacing w:line="256" w:lineRule="auto"/>
        <w:ind w:left="720"/>
        <w:contextualSpacing/>
        <w:rPr>
          <w:rFonts w:ascii="Calibri" w:eastAsia="Calibri" w:hAnsi="Calibri" w:cs="Times New Roman"/>
        </w:rPr>
      </w:pPr>
      <w:r w:rsidRPr="0000404E">
        <w:rPr>
          <w:rFonts w:ascii="Calibri" w:eastAsia="Calibri" w:hAnsi="Calibri" w:cs="Times New Roman"/>
        </w:rPr>
        <w:tab/>
      </w:r>
    </w:p>
    <w:p w14:paraId="734BCCFD" w14:textId="77777777" w:rsidR="0000404E" w:rsidRPr="0000404E" w:rsidRDefault="0000404E" w:rsidP="0000404E">
      <w:pPr>
        <w:spacing w:line="256" w:lineRule="auto"/>
        <w:ind w:left="720"/>
        <w:contextualSpacing/>
        <w:rPr>
          <w:rFonts w:ascii="Calibri" w:eastAsia="Calibri" w:hAnsi="Calibri" w:cs="Times New Roman"/>
        </w:rPr>
      </w:pPr>
      <w:r w:rsidRPr="0000404E">
        <w:rPr>
          <w:rFonts w:ascii="Calibri" w:eastAsia="Calibri" w:hAnsi="Calibri" w:cs="Times New Roman"/>
        </w:rPr>
        <w:t xml:space="preserve">Pöytäkirjan allekirjoittavat puheenjohtaja ja </w:t>
      </w:r>
      <w:r w:rsidR="009315F9">
        <w:rPr>
          <w:rFonts w:ascii="Calibri" w:eastAsia="Calibri" w:hAnsi="Calibri" w:cs="Times New Roman"/>
        </w:rPr>
        <w:t>pöytäkirjantarkastajat</w:t>
      </w:r>
      <w:r w:rsidR="00990270">
        <w:rPr>
          <w:rFonts w:ascii="Calibri" w:eastAsia="Calibri" w:hAnsi="Calibri" w:cs="Times New Roman"/>
        </w:rPr>
        <w:t>.</w:t>
      </w:r>
    </w:p>
    <w:p w14:paraId="3E03FA33" w14:textId="77777777" w:rsidR="0000404E" w:rsidRPr="0000404E" w:rsidRDefault="0000404E" w:rsidP="0000404E">
      <w:pPr>
        <w:spacing w:line="256" w:lineRule="auto"/>
        <w:ind w:left="720"/>
        <w:contextualSpacing/>
        <w:rPr>
          <w:rFonts w:ascii="Calibri" w:eastAsia="Calibri" w:hAnsi="Calibri" w:cs="Times New Roman"/>
        </w:rPr>
      </w:pPr>
    </w:p>
    <w:p w14:paraId="39A24CC5" w14:textId="77777777" w:rsidR="0000404E" w:rsidRPr="0000404E" w:rsidRDefault="0000404E" w:rsidP="0000404E">
      <w:pPr>
        <w:spacing w:line="256" w:lineRule="auto"/>
        <w:ind w:left="720"/>
        <w:contextualSpacing/>
        <w:rPr>
          <w:rFonts w:ascii="Calibri" w:eastAsia="Calibri" w:hAnsi="Calibri" w:cs="Times New Roman"/>
        </w:rPr>
      </w:pPr>
      <w:r w:rsidRPr="0000404E">
        <w:rPr>
          <w:rFonts w:ascii="Calibri" w:eastAsia="Calibri" w:hAnsi="Calibri" w:cs="Times New Roman"/>
        </w:rPr>
        <w:t xml:space="preserve">Vanhusneuvoston kokouksien pöytäkirjat lähetetään sekä varsinaisille jäsenille, että varajäsenille. </w:t>
      </w:r>
    </w:p>
    <w:p w14:paraId="2267FE08" w14:textId="77777777" w:rsidR="0000404E" w:rsidRPr="0000404E" w:rsidRDefault="0000404E" w:rsidP="0000404E">
      <w:pPr>
        <w:spacing w:line="256" w:lineRule="auto"/>
        <w:ind w:left="720"/>
        <w:contextualSpacing/>
        <w:rPr>
          <w:rFonts w:ascii="Calibri" w:eastAsia="Calibri" w:hAnsi="Calibri" w:cs="Times New Roman"/>
        </w:rPr>
      </w:pPr>
      <w:r w:rsidRPr="0000404E">
        <w:rPr>
          <w:rFonts w:ascii="Calibri" w:eastAsia="Calibri" w:hAnsi="Calibri" w:cs="Times New Roman"/>
        </w:rPr>
        <w:t>Kuluvan vuoden pöytäkirjat ovat nähtävillä kaupungin verkkosivuilla. Vanhemmat pöytäkirjat saa pyydettäessä vanhusneuvoston sihteeriltä.</w:t>
      </w:r>
    </w:p>
    <w:p w14:paraId="0A8931EE" w14:textId="77777777" w:rsidR="0000404E" w:rsidRPr="0000404E" w:rsidRDefault="0000404E" w:rsidP="0000404E">
      <w:pPr>
        <w:spacing w:line="256" w:lineRule="auto"/>
        <w:ind w:left="720"/>
        <w:contextualSpacing/>
        <w:rPr>
          <w:rFonts w:ascii="Calibri" w:eastAsia="Calibri" w:hAnsi="Calibri" w:cs="Times New Roman"/>
        </w:rPr>
      </w:pPr>
    </w:p>
    <w:p w14:paraId="4C4D33B4" w14:textId="77777777" w:rsidR="0000404E" w:rsidRPr="0000404E" w:rsidRDefault="0000404E" w:rsidP="0000404E">
      <w:pPr>
        <w:spacing w:line="256" w:lineRule="auto"/>
        <w:ind w:left="720"/>
        <w:contextualSpacing/>
        <w:rPr>
          <w:rFonts w:ascii="Calibri" w:eastAsia="Calibri" w:hAnsi="Calibri" w:cs="Times New Roman"/>
        </w:rPr>
      </w:pPr>
    </w:p>
    <w:p w14:paraId="48C55BBA" w14:textId="77777777" w:rsidR="0000404E" w:rsidRPr="0000404E" w:rsidRDefault="0000404E" w:rsidP="0000404E">
      <w:pPr>
        <w:numPr>
          <w:ilvl w:val="0"/>
          <w:numId w:val="2"/>
        </w:numPr>
        <w:spacing w:after="0" w:line="240" w:lineRule="auto"/>
        <w:contextualSpacing/>
        <w:rPr>
          <w:rFonts w:ascii="Calibri" w:eastAsia="Calibri" w:hAnsi="Calibri" w:cs="Times New Roman"/>
          <w:b/>
          <w:bCs/>
        </w:rPr>
      </w:pPr>
      <w:r w:rsidRPr="0000404E">
        <w:rPr>
          <w:rFonts w:ascii="Calibri" w:eastAsia="Calibri" w:hAnsi="Calibri" w:cs="Times New Roman"/>
          <w:b/>
          <w:bCs/>
        </w:rPr>
        <w:t>Talous ja resurssit</w:t>
      </w:r>
    </w:p>
    <w:p w14:paraId="565CD885" w14:textId="77777777" w:rsidR="0000404E" w:rsidRPr="0000404E" w:rsidRDefault="0000404E" w:rsidP="0000404E">
      <w:pPr>
        <w:spacing w:after="0" w:line="240" w:lineRule="auto"/>
        <w:ind w:left="720"/>
        <w:rPr>
          <w:rFonts w:ascii="Calibri" w:eastAsia="Calibri" w:hAnsi="Calibri" w:cs="Calibri"/>
        </w:rPr>
      </w:pPr>
      <w:r w:rsidRPr="0000404E">
        <w:rPr>
          <w:rFonts w:ascii="Calibri" w:eastAsia="Calibri" w:hAnsi="Calibri" w:cs="Calibri"/>
        </w:rPr>
        <w:t>Vanhusneuvosto laatii vuosittain toimintakertomuksen sekä seuraavan vuoden toimintasuunnitelman.</w:t>
      </w:r>
    </w:p>
    <w:p w14:paraId="42EB3A03" w14:textId="77777777" w:rsidR="0000404E" w:rsidRPr="0000404E" w:rsidRDefault="0000404E" w:rsidP="0000404E">
      <w:pPr>
        <w:spacing w:after="0" w:line="240" w:lineRule="auto"/>
        <w:ind w:left="720"/>
        <w:rPr>
          <w:rFonts w:ascii="Calibri" w:eastAsia="Calibri" w:hAnsi="Calibri" w:cs="Calibri"/>
        </w:rPr>
      </w:pPr>
    </w:p>
    <w:p w14:paraId="551D5ACF" w14:textId="77777777" w:rsidR="0000404E" w:rsidRPr="0000404E" w:rsidRDefault="0000404E" w:rsidP="0000404E">
      <w:pPr>
        <w:spacing w:line="256" w:lineRule="auto"/>
        <w:ind w:left="720"/>
        <w:contextualSpacing/>
        <w:rPr>
          <w:rFonts w:ascii="Calibri" w:eastAsia="Calibri" w:hAnsi="Calibri" w:cs="Times New Roman"/>
          <w14:ligatures w14:val="none"/>
        </w:rPr>
      </w:pPr>
      <w:r w:rsidRPr="0000404E">
        <w:rPr>
          <w:rFonts w:ascii="Calibri" w:eastAsia="Calibri" w:hAnsi="Calibri" w:cs="Times New Roman"/>
          <w14:ligatures w14:val="none"/>
        </w:rPr>
        <w:t>Naantalin kaupunki varaa vuosittain budjettiinsa määrärahan vanhusneuvoston toimintaan.</w:t>
      </w:r>
    </w:p>
    <w:p w14:paraId="6231893E" w14:textId="77777777" w:rsidR="00CA4530" w:rsidRDefault="00CA4530" w:rsidP="0000404E">
      <w:pPr>
        <w:spacing w:after="0" w:line="240" w:lineRule="auto"/>
      </w:pPr>
    </w:p>
    <w:sectPr w:rsidR="00CA453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0A4A"/>
    <w:multiLevelType w:val="hybridMultilevel"/>
    <w:tmpl w:val="9B0C84AE"/>
    <w:lvl w:ilvl="0" w:tplc="04CEA530">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ADB48ED"/>
    <w:multiLevelType w:val="hybridMultilevel"/>
    <w:tmpl w:val="DBE6B660"/>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2" w15:restartNumberingAfterBreak="0">
    <w:nsid w:val="47F70F08"/>
    <w:multiLevelType w:val="hybridMultilevel"/>
    <w:tmpl w:val="F230C1B0"/>
    <w:lvl w:ilvl="0" w:tplc="FFFFFFFF">
      <w:start w:val="1"/>
      <w:numFmt w:val="decimal"/>
      <w:lvlText w:val="%1."/>
      <w:lvlJc w:val="left"/>
      <w:pPr>
        <w:ind w:left="644"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4D29C183"/>
    <w:multiLevelType w:val="hybridMultilevel"/>
    <w:tmpl w:val="E294097A"/>
    <w:lvl w:ilvl="0" w:tplc="F12A8EB4">
      <w:start w:val="1"/>
      <w:numFmt w:val="bullet"/>
      <w:lvlText w:val=""/>
      <w:lvlJc w:val="left"/>
      <w:pPr>
        <w:ind w:left="720" w:hanging="360"/>
      </w:pPr>
      <w:rPr>
        <w:rFonts w:ascii="Symbol" w:hAnsi="Symbol" w:hint="default"/>
      </w:rPr>
    </w:lvl>
    <w:lvl w:ilvl="1" w:tplc="3A564E8C">
      <w:start w:val="1"/>
      <w:numFmt w:val="bullet"/>
      <w:lvlText w:val=""/>
      <w:lvlJc w:val="left"/>
      <w:pPr>
        <w:ind w:left="1440" w:hanging="360"/>
      </w:pPr>
      <w:rPr>
        <w:rFonts w:ascii="Symbol" w:hAnsi="Symbol" w:hint="default"/>
      </w:rPr>
    </w:lvl>
    <w:lvl w:ilvl="2" w:tplc="C7023DFE">
      <w:start w:val="1"/>
      <w:numFmt w:val="bullet"/>
      <w:lvlText w:val=""/>
      <w:lvlJc w:val="left"/>
      <w:pPr>
        <w:ind w:left="2160" w:hanging="360"/>
      </w:pPr>
      <w:rPr>
        <w:rFonts w:ascii="Wingdings" w:hAnsi="Wingdings" w:hint="default"/>
      </w:rPr>
    </w:lvl>
    <w:lvl w:ilvl="3" w:tplc="C610D0B8">
      <w:start w:val="1"/>
      <w:numFmt w:val="bullet"/>
      <w:lvlText w:val=""/>
      <w:lvlJc w:val="left"/>
      <w:pPr>
        <w:ind w:left="2880" w:hanging="360"/>
      </w:pPr>
      <w:rPr>
        <w:rFonts w:ascii="Symbol" w:hAnsi="Symbol" w:hint="default"/>
      </w:rPr>
    </w:lvl>
    <w:lvl w:ilvl="4" w:tplc="9C24BC9A">
      <w:start w:val="1"/>
      <w:numFmt w:val="bullet"/>
      <w:lvlText w:val="o"/>
      <w:lvlJc w:val="left"/>
      <w:pPr>
        <w:ind w:left="3600" w:hanging="360"/>
      </w:pPr>
      <w:rPr>
        <w:rFonts w:ascii="Courier New" w:hAnsi="Courier New" w:cs="Times New Roman" w:hint="default"/>
      </w:rPr>
    </w:lvl>
    <w:lvl w:ilvl="5" w:tplc="DDD250A8">
      <w:start w:val="1"/>
      <w:numFmt w:val="bullet"/>
      <w:lvlText w:val=""/>
      <w:lvlJc w:val="left"/>
      <w:pPr>
        <w:ind w:left="4320" w:hanging="360"/>
      </w:pPr>
      <w:rPr>
        <w:rFonts w:ascii="Wingdings" w:hAnsi="Wingdings" w:hint="default"/>
      </w:rPr>
    </w:lvl>
    <w:lvl w:ilvl="6" w:tplc="B714227A">
      <w:start w:val="1"/>
      <w:numFmt w:val="bullet"/>
      <w:lvlText w:val=""/>
      <w:lvlJc w:val="left"/>
      <w:pPr>
        <w:ind w:left="5040" w:hanging="360"/>
      </w:pPr>
      <w:rPr>
        <w:rFonts w:ascii="Symbol" w:hAnsi="Symbol" w:hint="default"/>
      </w:rPr>
    </w:lvl>
    <w:lvl w:ilvl="7" w:tplc="03BCBC96">
      <w:start w:val="1"/>
      <w:numFmt w:val="bullet"/>
      <w:lvlText w:val="o"/>
      <w:lvlJc w:val="left"/>
      <w:pPr>
        <w:ind w:left="5760" w:hanging="360"/>
      </w:pPr>
      <w:rPr>
        <w:rFonts w:ascii="Courier New" w:hAnsi="Courier New" w:cs="Times New Roman" w:hint="default"/>
      </w:rPr>
    </w:lvl>
    <w:lvl w:ilvl="8" w:tplc="6A8E228E">
      <w:start w:val="1"/>
      <w:numFmt w:val="bullet"/>
      <w:lvlText w:val=""/>
      <w:lvlJc w:val="left"/>
      <w:pPr>
        <w:ind w:left="6480" w:hanging="360"/>
      </w:pPr>
      <w:rPr>
        <w:rFonts w:ascii="Wingdings" w:hAnsi="Wingdings" w:hint="default"/>
      </w:rPr>
    </w:lvl>
  </w:abstractNum>
  <w:abstractNum w:abstractNumId="4" w15:restartNumberingAfterBreak="0">
    <w:nsid w:val="6D8A2AF1"/>
    <w:multiLevelType w:val="hybridMultilevel"/>
    <w:tmpl w:val="663A2844"/>
    <w:lvl w:ilvl="0" w:tplc="0082C112">
      <w:start w:val="1"/>
      <w:numFmt w:val="bullet"/>
      <w:lvlText w:val=""/>
      <w:lvlJc w:val="left"/>
      <w:pPr>
        <w:ind w:left="720" w:hanging="360"/>
      </w:pPr>
      <w:rPr>
        <w:rFonts w:ascii="Symbol" w:hAnsi="Symbol" w:hint="default"/>
      </w:rPr>
    </w:lvl>
    <w:lvl w:ilvl="1" w:tplc="41585A76">
      <w:start w:val="1"/>
      <w:numFmt w:val="bullet"/>
      <w:lvlText w:val=""/>
      <w:lvlJc w:val="left"/>
      <w:pPr>
        <w:ind w:left="1440" w:hanging="360"/>
      </w:pPr>
      <w:rPr>
        <w:rFonts w:ascii="Symbol" w:hAnsi="Symbol" w:hint="default"/>
      </w:rPr>
    </w:lvl>
    <w:lvl w:ilvl="2" w:tplc="E55C994C">
      <w:start w:val="1"/>
      <w:numFmt w:val="bullet"/>
      <w:lvlText w:val=""/>
      <w:lvlJc w:val="left"/>
      <w:pPr>
        <w:ind w:left="2160" w:hanging="360"/>
      </w:pPr>
      <w:rPr>
        <w:rFonts w:ascii="Wingdings" w:hAnsi="Wingdings" w:hint="default"/>
      </w:rPr>
    </w:lvl>
    <w:lvl w:ilvl="3" w:tplc="67C6AD66">
      <w:start w:val="1"/>
      <w:numFmt w:val="bullet"/>
      <w:lvlText w:val=""/>
      <w:lvlJc w:val="left"/>
      <w:pPr>
        <w:ind w:left="2880" w:hanging="360"/>
      </w:pPr>
      <w:rPr>
        <w:rFonts w:ascii="Symbol" w:hAnsi="Symbol" w:hint="default"/>
      </w:rPr>
    </w:lvl>
    <w:lvl w:ilvl="4" w:tplc="CD2809F8">
      <w:start w:val="1"/>
      <w:numFmt w:val="bullet"/>
      <w:lvlText w:val="o"/>
      <w:lvlJc w:val="left"/>
      <w:pPr>
        <w:ind w:left="3600" w:hanging="360"/>
      </w:pPr>
      <w:rPr>
        <w:rFonts w:ascii="Courier New" w:hAnsi="Courier New" w:cs="Times New Roman" w:hint="default"/>
      </w:rPr>
    </w:lvl>
    <w:lvl w:ilvl="5" w:tplc="CDD6236A">
      <w:start w:val="1"/>
      <w:numFmt w:val="bullet"/>
      <w:lvlText w:val=""/>
      <w:lvlJc w:val="left"/>
      <w:pPr>
        <w:ind w:left="4320" w:hanging="360"/>
      </w:pPr>
      <w:rPr>
        <w:rFonts w:ascii="Wingdings" w:hAnsi="Wingdings" w:hint="default"/>
      </w:rPr>
    </w:lvl>
    <w:lvl w:ilvl="6" w:tplc="1DB06022">
      <w:start w:val="1"/>
      <w:numFmt w:val="bullet"/>
      <w:lvlText w:val=""/>
      <w:lvlJc w:val="left"/>
      <w:pPr>
        <w:ind w:left="5040" w:hanging="360"/>
      </w:pPr>
      <w:rPr>
        <w:rFonts w:ascii="Symbol" w:hAnsi="Symbol" w:hint="default"/>
      </w:rPr>
    </w:lvl>
    <w:lvl w:ilvl="7" w:tplc="58BE0A5C">
      <w:start w:val="1"/>
      <w:numFmt w:val="bullet"/>
      <w:lvlText w:val="o"/>
      <w:lvlJc w:val="left"/>
      <w:pPr>
        <w:ind w:left="5760" w:hanging="360"/>
      </w:pPr>
      <w:rPr>
        <w:rFonts w:ascii="Courier New" w:hAnsi="Courier New" w:cs="Times New Roman" w:hint="default"/>
      </w:rPr>
    </w:lvl>
    <w:lvl w:ilvl="8" w:tplc="B9E87058">
      <w:start w:val="1"/>
      <w:numFmt w:val="bullet"/>
      <w:lvlText w:val=""/>
      <w:lvlJc w:val="left"/>
      <w:pPr>
        <w:ind w:left="6480" w:hanging="360"/>
      </w:pPr>
      <w:rPr>
        <w:rFonts w:ascii="Wingdings" w:hAnsi="Wingdings" w:hint="default"/>
      </w:rPr>
    </w:lvl>
  </w:abstractNum>
  <w:num w:numId="1" w16cid:durableId="582490807">
    <w:abstractNumId w:val="0"/>
  </w:num>
  <w:num w:numId="2" w16cid:durableId="591353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3107506">
    <w:abstractNumId w:val="4"/>
  </w:num>
  <w:num w:numId="4" w16cid:durableId="1468234966">
    <w:abstractNumId w:val="3"/>
  </w:num>
  <w:num w:numId="5" w16cid:durableId="400910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E8"/>
    <w:rsid w:val="0000404E"/>
    <w:rsid w:val="00084098"/>
    <w:rsid w:val="0018381E"/>
    <w:rsid w:val="0020365B"/>
    <w:rsid w:val="002703F0"/>
    <w:rsid w:val="00357500"/>
    <w:rsid w:val="005354BD"/>
    <w:rsid w:val="00592EC2"/>
    <w:rsid w:val="005B2602"/>
    <w:rsid w:val="00626181"/>
    <w:rsid w:val="006A22AE"/>
    <w:rsid w:val="00730C0A"/>
    <w:rsid w:val="0076522B"/>
    <w:rsid w:val="007D0859"/>
    <w:rsid w:val="00806255"/>
    <w:rsid w:val="00820C74"/>
    <w:rsid w:val="008F458F"/>
    <w:rsid w:val="009315F9"/>
    <w:rsid w:val="00954BE8"/>
    <w:rsid w:val="00990270"/>
    <w:rsid w:val="00A45EF6"/>
    <w:rsid w:val="00AF23D9"/>
    <w:rsid w:val="00B238BE"/>
    <w:rsid w:val="00B87C08"/>
    <w:rsid w:val="00C10043"/>
    <w:rsid w:val="00C2404B"/>
    <w:rsid w:val="00C64011"/>
    <w:rsid w:val="00C9608A"/>
    <w:rsid w:val="00CA4530"/>
    <w:rsid w:val="00E01E83"/>
    <w:rsid w:val="00E460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1A12"/>
  <w15:chartTrackingRefBased/>
  <w15:docId w15:val="{BD7E80B8-ED4B-4C3C-BA80-CC03CE6F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20C74"/>
    <w:pPr>
      <w:ind w:left="720"/>
      <w:contextualSpacing/>
    </w:pPr>
  </w:style>
  <w:style w:type="character" w:customStyle="1" w:styleId="normaltextrun">
    <w:name w:val="normaltextrun"/>
    <w:basedOn w:val="Kappaleenoletusfontti"/>
    <w:rsid w:val="00C64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758</Words>
  <Characters>6141</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Naantalin kaupunki</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Laurila Eija</dc:creator>
  <cp:keywords/>
  <dc:description/>
  <cp:lastModifiedBy>Lineri Marika</cp:lastModifiedBy>
  <cp:revision>4</cp:revision>
  <dcterms:created xsi:type="dcterms:W3CDTF">2024-04-12T05:58:00Z</dcterms:created>
  <dcterms:modified xsi:type="dcterms:W3CDTF">2024-04-26T11:16:00Z</dcterms:modified>
</cp:coreProperties>
</file>